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2BD7312B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2FE19454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3738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68035B66" w:rsidR="00C82FAB" w:rsidRPr="00A87C90" w:rsidRDefault="003F2699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0D3365A1" w:rsidR="008E7C77" w:rsidRPr="003F2699" w:rsidRDefault="003F2699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Understand ‘systems thinking’ and its relationship to sustainability</w:t>
                            </w:r>
                          </w:p>
                          <w:p w14:paraId="1C5C43D8" w14:textId="02055DD6" w:rsidR="003F2699" w:rsidRPr="003F2699" w:rsidRDefault="003F2699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the conditions that out food, drink and clothes are produced</w:t>
                            </w:r>
                          </w:p>
                          <w:p w14:paraId="22ED91BE" w14:textId="310E6928" w:rsidR="003F2699" w:rsidRPr="007335B8" w:rsidRDefault="003F2699" w:rsidP="0073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Draw connections between personal choices and their global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68035B66" w:rsidR="00C82FAB" w:rsidRPr="00A87C90" w:rsidRDefault="003F2699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0D3365A1" w:rsidR="008E7C77" w:rsidRPr="003F2699" w:rsidRDefault="003F2699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Understand ‘systems thinking’ and its relationship to sustainability</w:t>
                      </w:r>
                    </w:p>
                    <w:p w14:paraId="1C5C43D8" w14:textId="02055DD6" w:rsidR="003F2699" w:rsidRPr="003F2699" w:rsidRDefault="003F2699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the conditions that out food, drink and clothes are produced</w:t>
                      </w:r>
                    </w:p>
                    <w:p w14:paraId="22ED91BE" w14:textId="310E6928" w:rsidR="003F2699" w:rsidRPr="007335B8" w:rsidRDefault="003F2699" w:rsidP="0073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Draw connections between personal choices and their global impacts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3F2699">
        <w:t>The Great Banana Chain Game</w:t>
      </w:r>
    </w:p>
    <w:p w14:paraId="49916A50" w14:textId="77777777" w:rsidR="00EF06F2" w:rsidRDefault="00FB7918" w:rsidP="00FB7918">
      <w:pPr>
        <w:pStyle w:val="Heading1"/>
      </w:pPr>
      <w:commentRangeStart w:id="0"/>
      <w:r>
        <w:t>Age/Grade Range</w:t>
      </w:r>
      <w:commentRangeEnd w:id="0"/>
      <w:r w:rsidR="004644A2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58DFF6A6" w14:textId="22388EAA" w:rsidR="00FB7918" w:rsidRDefault="00FD572D" w:rsidP="00FB7918">
      <w:pPr>
        <w:pStyle w:val="ListParagraph"/>
        <w:numPr>
          <w:ilvl w:val="0"/>
          <w:numId w:val="1"/>
        </w:numPr>
      </w:pPr>
      <w:r>
        <w:rPr>
          <w:rStyle w:val="CommentReference"/>
        </w:rPr>
        <w:commentReference w:id="1"/>
      </w:r>
      <w:r w:rsidR="00D5711D">
        <w:t>12</w:t>
      </w:r>
      <w:r w:rsidR="003F2699">
        <w:t>-18+</w:t>
      </w:r>
    </w:p>
    <w:p w14:paraId="6ADB68D9" w14:textId="7D6A4400" w:rsidR="003F2699" w:rsidRDefault="003F2699" w:rsidP="00FB7918">
      <w:pPr>
        <w:pStyle w:val="ListParagraph"/>
        <w:numPr>
          <w:ilvl w:val="0"/>
          <w:numId w:val="1"/>
        </w:numPr>
      </w:pPr>
      <w:r>
        <w:t>Age modifications available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0551F07E" w:rsidR="00C82FAB" w:rsidRDefault="003F2699" w:rsidP="003F2699">
      <w:pPr>
        <w:pStyle w:val="ListParagraph"/>
        <w:numPr>
          <w:ilvl w:val="0"/>
          <w:numId w:val="4"/>
        </w:numPr>
        <w:spacing w:after="120" w:line="264" w:lineRule="auto"/>
      </w:pPr>
      <w:r>
        <w:t>15-35</w:t>
      </w:r>
    </w:p>
    <w:p w14:paraId="1E20BB0A" w14:textId="6CFFA337" w:rsidR="00C82FAB" w:rsidRDefault="00C82FAB" w:rsidP="003F2699">
      <w:pPr>
        <w:pStyle w:val="Heading1"/>
      </w:pPr>
      <w:r>
        <w:t>Time</w:t>
      </w:r>
    </w:p>
    <w:p w14:paraId="68B43E48" w14:textId="246EACD5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 minutes</w:t>
      </w:r>
    </w:p>
    <w:p w14:paraId="2CFF8614" w14:textId="6F8BA372" w:rsidR="00604B39" w:rsidRPr="00441AB7" w:rsidRDefault="00C82FAB" w:rsidP="003F2699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CE204A">
        <w:t>60</w:t>
      </w:r>
      <w:r w:rsidR="00A613B8">
        <w:t xml:space="preserve"> minutes</w:t>
      </w:r>
      <w:r w:rsidR="003F2699">
        <w:t xml:space="preserve"> 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41D6EF9A" w:rsidR="00C82FAB" w:rsidRDefault="003F2699" w:rsidP="003F2699">
      <w:pPr>
        <w:pStyle w:val="ListParagraph"/>
        <w:numPr>
          <w:ilvl w:val="0"/>
          <w:numId w:val="5"/>
        </w:numPr>
        <w:spacing w:after="120" w:line="264" w:lineRule="auto"/>
      </w:pPr>
      <w:proofErr w:type="gramStart"/>
      <w:r>
        <w:t>11 character</w:t>
      </w:r>
      <w:proofErr w:type="gramEnd"/>
      <w:r>
        <w:t xml:space="preserve"> cards (included </w:t>
      </w:r>
      <w:r w:rsidR="009C29B2">
        <w:t>on resource sheet</w:t>
      </w:r>
      <w:r>
        <w:t>)</w:t>
      </w:r>
    </w:p>
    <w:p w14:paraId="1BFAB3B4" w14:textId="37682C0E" w:rsidR="003F2699" w:rsidRDefault="003F2699" w:rsidP="00E354EF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24 impact cards (included </w:t>
      </w:r>
      <w:r w:rsidR="009C29B2">
        <w:t>on resource sheet)</w:t>
      </w:r>
    </w:p>
    <w:p w14:paraId="6F599EE1" w14:textId="2E19AD45" w:rsidR="003F2699" w:rsidRDefault="003F2699" w:rsidP="003F2699">
      <w:pPr>
        <w:pStyle w:val="ListParagraph"/>
        <w:numPr>
          <w:ilvl w:val="0"/>
          <w:numId w:val="5"/>
        </w:numPr>
        <w:spacing w:after="120" w:line="264" w:lineRule="auto"/>
      </w:pPr>
      <w:r>
        <w:t>11 chairs</w:t>
      </w:r>
    </w:p>
    <w:p w14:paraId="2A18EF75" w14:textId="081FCD9A" w:rsidR="003F2699" w:rsidRDefault="003F2699" w:rsidP="003F2699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20 </w:t>
      </w:r>
      <w:r w:rsidR="00D76C3C">
        <w:t>nickels</w:t>
      </w:r>
    </w:p>
    <w:p w14:paraId="20217FDB" w14:textId="1D2A67B6" w:rsidR="00B27D13" w:rsidRDefault="00B27D13" w:rsidP="00CE204A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1 </w:t>
      </w:r>
      <w:r w:rsidR="00CE204A">
        <w:t>long rope or string</w:t>
      </w:r>
      <w:r>
        <w:t xml:space="preserve"> </w:t>
      </w:r>
      <w:bookmarkStart w:id="2" w:name="_GoBack"/>
      <w:bookmarkEnd w:id="2"/>
    </w:p>
    <w:p w14:paraId="1027570F" w14:textId="76AF3986" w:rsidR="00C82FAB" w:rsidRDefault="00C82FAB" w:rsidP="00C82FAB">
      <w:pPr>
        <w:pStyle w:val="Heading1"/>
      </w:pPr>
      <w:r>
        <w:t>Set Up</w:t>
      </w:r>
    </w:p>
    <w:p w14:paraId="3B3EBAE6" w14:textId="30A1B69B" w:rsidR="00B27D13" w:rsidRPr="00B27D13" w:rsidRDefault="00B27D13" w:rsidP="00B27D13">
      <w:pPr>
        <w:pStyle w:val="ListParagraph"/>
        <w:numPr>
          <w:ilvl w:val="0"/>
          <w:numId w:val="10"/>
        </w:numPr>
      </w:pPr>
      <w:r>
        <w:t>Put 11 chairs at the front of the room. Clear a large space, so everyone can sit on the floor.</w:t>
      </w:r>
    </w:p>
    <w:p w14:paraId="4C495C04" w14:textId="057F35C7" w:rsidR="00C82FAB" w:rsidRDefault="00C82FAB" w:rsidP="00C82FAB">
      <w:pPr>
        <w:pStyle w:val="Heading1"/>
      </w:pPr>
      <w:commentRangeStart w:id="3"/>
      <w:r>
        <w:t xml:space="preserve">Delivery Tips </w:t>
      </w:r>
      <w:commentRangeEnd w:id="3"/>
      <w:r w:rsidR="005709BF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</w:p>
    <w:p w14:paraId="355BEF1A" w14:textId="112270CF" w:rsidR="00C82FAB" w:rsidRDefault="00C82FAB" w:rsidP="00C82FAB">
      <w:pPr>
        <w:pStyle w:val="ListParagraph"/>
        <w:numPr>
          <w:ilvl w:val="0"/>
          <w:numId w:val="7"/>
        </w:numPr>
        <w:spacing w:after="120" w:line="264" w:lineRule="auto"/>
      </w:pPr>
      <w:r>
        <w:t>This is best run with at least two facilitators</w:t>
      </w:r>
      <w:r w:rsidR="00B27D13">
        <w:t>.</w:t>
      </w:r>
    </w:p>
    <w:p w14:paraId="714E6946" w14:textId="6AE41C7E" w:rsidR="00B27D13" w:rsidRDefault="00B27D13" w:rsidP="00C82FAB">
      <w:pPr>
        <w:pStyle w:val="ListParagraph"/>
        <w:numPr>
          <w:ilvl w:val="0"/>
          <w:numId w:val="7"/>
        </w:numPr>
        <w:spacing w:after="120" w:line="264" w:lineRule="auto"/>
      </w:pPr>
      <w:r>
        <w:t xml:space="preserve">Familiarize yourself with the </w:t>
      </w:r>
      <w:proofErr w:type="spellStart"/>
      <w:r w:rsidR="009C29B2">
        <w:rPr>
          <w:i/>
        </w:rPr>
        <w:t>The</w:t>
      </w:r>
      <w:proofErr w:type="spellEnd"/>
      <w:r w:rsidR="009C29B2">
        <w:rPr>
          <w:i/>
        </w:rPr>
        <w:t xml:space="preserve"> Great Banana Chain Game</w:t>
      </w:r>
      <w:r w:rsidRPr="00B27D13">
        <w:rPr>
          <w:i/>
        </w:rPr>
        <w:t xml:space="preserve"> Resource Sheet</w:t>
      </w:r>
      <w:r>
        <w:t xml:space="preserve"> and try to communicate the points on this sheet to the participants in a way that is age appropriate</w:t>
      </w:r>
      <w:r w:rsidR="009C29B2">
        <w:t>.</w:t>
      </w:r>
    </w:p>
    <w:p w14:paraId="35D94EDA" w14:textId="2F8CBD97" w:rsidR="00D76C3C" w:rsidRDefault="00D76C3C" w:rsidP="00C82FAB">
      <w:pPr>
        <w:pStyle w:val="ListParagraph"/>
        <w:numPr>
          <w:ilvl w:val="0"/>
          <w:numId w:val="7"/>
        </w:numPr>
        <w:spacing w:after="120" w:line="264" w:lineRule="auto"/>
      </w:pPr>
      <w:r>
        <w:t>The activity</w:t>
      </w:r>
      <w:r w:rsidR="006C3345">
        <w:t xml:space="preserve"> instructions</w:t>
      </w:r>
      <w:r>
        <w:t xml:space="preserve"> provide a basic script for this </w:t>
      </w:r>
      <w:r w:rsidR="006C3345">
        <w:t>activity, but feel free to improvise!</w:t>
      </w:r>
    </w:p>
    <w:p w14:paraId="19893A5D" w14:textId="047BC3DF" w:rsidR="00B27D13" w:rsidRDefault="00B27D13" w:rsidP="00B27D13">
      <w:pPr>
        <w:pStyle w:val="Heading1"/>
      </w:pPr>
      <w:r>
        <w:t>Energizer (5 minutes)</w:t>
      </w:r>
    </w:p>
    <w:p w14:paraId="1B15F591" w14:textId="43C03D5E" w:rsidR="00B27D13" w:rsidRDefault="00B27D13" w:rsidP="00B27D13">
      <w:r>
        <w:t xml:space="preserve">Have the group stand in a circle and follow your lead as you run through the </w:t>
      </w:r>
      <w:r w:rsidRPr="00A613B8">
        <w:rPr>
          <w:i/>
        </w:rPr>
        <w:t>Banana Song</w:t>
      </w:r>
      <w:r w:rsidR="00A613B8">
        <w:t xml:space="preserve"> one line at a tome, with actions. Then sing and dance the whole song together.</w:t>
      </w:r>
    </w:p>
    <w:p w14:paraId="40FF2A72" w14:textId="4D58B941" w:rsidR="00A613B8" w:rsidRDefault="00A613B8" w:rsidP="00A613B8">
      <w:pPr>
        <w:contextualSpacing/>
      </w:pPr>
      <w:r w:rsidRPr="00A613B8">
        <w:rPr>
          <w:i/>
        </w:rPr>
        <w:lastRenderedPageBreak/>
        <w:t>Bananas of the world unite</w:t>
      </w:r>
      <w:r>
        <w:t xml:space="preserve"> (action: cross index fingers high above your head)</w:t>
      </w:r>
    </w:p>
    <w:p w14:paraId="5FC7D990" w14:textId="5803FD6F" w:rsidR="00A613B8" w:rsidRDefault="00A613B8" w:rsidP="00A613B8">
      <w:pPr>
        <w:contextualSpacing/>
      </w:pPr>
      <w:r w:rsidRPr="00A613B8">
        <w:rPr>
          <w:i/>
        </w:rPr>
        <w:t>Peel banana, peel, peel banana</w:t>
      </w:r>
      <w:r>
        <w:t xml:space="preserve"> (action: pretend to peel a banana)</w:t>
      </w:r>
    </w:p>
    <w:p w14:paraId="55633E91" w14:textId="27D08EC4" w:rsidR="00A613B8" w:rsidRDefault="00A613B8" w:rsidP="00A613B8">
      <w:pPr>
        <w:contextualSpacing/>
      </w:pPr>
      <w:r w:rsidRPr="00A613B8">
        <w:rPr>
          <w:i/>
        </w:rPr>
        <w:t>Peel banana, peel, peel banana</w:t>
      </w:r>
      <w:r w:rsidRPr="00A613B8">
        <w:t xml:space="preserve"> (action: pretend to peel a banana)</w:t>
      </w:r>
    </w:p>
    <w:p w14:paraId="0701AC81" w14:textId="058EE04F" w:rsidR="00A613B8" w:rsidRDefault="00A613B8" w:rsidP="00A613B8">
      <w:pPr>
        <w:contextualSpacing/>
      </w:pPr>
      <w:r w:rsidRPr="00A613B8">
        <w:rPr>
          <w:i/>
        </w:rPr>
        <w:t>Eat banana, eat, eat, banana</w:t>
      </w:r>
      <w:r w:rsidRPr="00A613B8">
        <w:t xml:space="preserve"> (action: </w:t>
      </w:r>
      <w:r>
        <w:t>bring hands to mouth, like you are eating something</w:t>
      </w:r>
      <w:r w:rsidRPr="00A613B8">
        <w:t>)</w:t>
      </w:r>
    </w:p>
    <w:p w14:paraId="69DB3642" w14:textId="77777777" w:rsidR="00A613B8" w:rsidRPr="00A613B8" w:rsidRDefault="00A613B8" w:rsidP="00A613B8">
      <w:pPr>
        <w:contextualSpacing/>
      </w:pPr>
      <w:r w:rsidRPr="00A613B8">
        <w:rPr>
          <w:i/>
        </w:rPr>
        <w:t>Eat banana, eat, eat, banana</w:t>
      </w:r>
      <w:r w:rsidRPr="00A613B8">
        <w:t xml:space="preserve"> (action: </w:t>
      </w:r>
      <w:r>
        <w:t>bring hands to mouth, like you are eating something</w:t>
      </w:r>
      <w:r w:rsidRPr="00A613B8">
        <w:t>)</w:t>
      </w:r>
    </w:p>
    <w:p w14:paraId="553FDCE9" w14:textId="168C199F" w:rsidR="00A613B8" w:rsidRPr="00A613B8" w:rsidRDefault="00A613B8" w:rsidP="00A613B8">
      <w:pPr>
        <w:contextualSpacing/>
      </w:pPr>
      <w:r w:rsidRPr="00A613B8">
        <w:rPr>
          <w:i/>
        </w:rPr>
        <w:t>Go bananas</w:t>
      </w:r>
      <w:r>
        <w:rPr>
          <w:i/>
        </w:rPr>
        <w:t>!</w:t>
      </w:r>
      <w:r w:rsidRPr="00A613B8">
        <w:rPr>
          <w:i/>
        </w:rPr>
        <w:t xml:space="preserve"> </w:t>
      </w:r>
      <w:r>
        <w:rPr>
          <w:i/>
        </w:rPr>
        <w:t>G</w:t>
      </w:r>
      <w:r w:rsidRPr="00A613B8">
        <w:rPr>
          <w:i/>
        </w:rPr>
        <w:t>o, go bananas</w:t>
      </w:r>
      <w:r>
        <w:rPr>
          <w:i/>
        </w:rPr>
        <w:t>!</w:t>
      </w:r>
      <w:r>
        <w:t xml:space="preserve"> (action: act like a monkey with lots of enthusiasm)</w:t>
      </w:r>
    </w:p>
    <w:p w14:paraId="22F096A2" w14:textId="6471FB80" w:rsidR="00C82FAB" w:rsidRDefault="00C82FAB" w:rsidP="00C82FAB">
      <w:pPr>
        <w:pStyle w:val="Heading1"/>
      </w:pPr>
      <w:r>
        <w:t>Activity Directions</w:t>
      </w:r>
      <w:r w:rsidR="006C3345">
        <w:t xml:space="preserve"> (20-30 </w:t>
      </w:r>
      <w:r w:rsidR="009C29B2">
        <w:t>minutes</w:t>
      </w:r>
      <w:r w:rsidR="006C3345">
        <w:t>)</w:t>
      </w:r>
    </w:p>
    <w:p w14:paraId="3947CB7E" w14:textId="271598EB" w:rsidR="00A613B8" w:rsidRDefault="00A613B8" w:rsidP="00A613B8">
      <w:pPr>
        <w:pStyle w:val="ListParagraph"/>
        <w:numPr>
          <w:ilvl w:val="0"/>
          <w:numId w:val="9"/>
        </w:numPr>
        <w:spacing w:after="120" w:line="264" w:lineRule="auto"/>
      </w:pPr>
      <w:r>
        <w:t>Introduce the banana chain game by saying something like:</w:t>
      </w:r>
    </w:p>
    <w:p w14:paraId="1AFECC3A" w14:textId="538DA816" w:rsidR="00B27D13" w:rsidRDefault="00A613B8" w:rsidP="00812F58">
      <w:pPr>
        <w:spacing w:after="120" w:line="264" w:lineRule="auto"/>
        <w:ind w:left="720"/>
      </w:pPr>
      <w:r>
        <w:t>“Now that we’ve got bananas on our minds, let’s go behind the scenes to learn about an ordinary</w:t>
      </w:r>
      <w:r w:rsidR="00812F58">
        <w:t xml:space="preserve"> </w:t>
      </w:r>
      <w:r>
        <w:t>banana that you might buy in an ordinary grocery store. It seems so simple, but the act of buying</w:t>
      </w:r>
      <w:r w:rsidR="00812F58">
        <w:t xml:space="preserve"> </w:t>
      </w:r>
      <w:r>
        <w:t>a banana is actually part of a much bigger system that involves many people across many</w:t>
      </w:r>
      <w:r w:rsidR="00812F58">
        <w:t xml:space="preserve"> </w:t>
      </w:r>
      <w:r>
        <w:t>different countries and, possibly, thousands of kilometers.”</w:t>
      </w:r>
    </w:p>
    <w:p w14:paraId="0C814D54" w14:textId="152B4CED" w:rsidR="00812F58" w:rsidRDefault="00812F58" w:rsidP="00812F58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Ask for 11 volunteers and distribute the </w:t>
      </w:r>
      <w:proofErr w:type="gramStart"/>
      <w:r>
        <w:t>11 character</w:t>
      </w:r>
      <w:proofErr w:type="gramEnd"/>
      <w:r>
        <w:t xml:space="preserve"> cards and the </w:t>
      </w:r>
      <w:proofErr w:type="spellStart"/>
      <w:r>
        <w:t>TransFair</w:t>
      </w:r>
      <w:proofErr w:type="spellEnd"/>
      <w:r>
        <w:t xml:space="preserve"> and ask everyone to read their own card to themselves. Set things up by saying something like:</w:t>
      </w:r>
    </w:p>
    <w:p w14:paraId="7C762E6D" w14:textId="3932D30D" w:rsidR="00812F58" w:rsidRDefault="00812F58" w:rsidP="00812F58">
      <w:pPr>
        <w:spacing w:after="120" w:line="264" w:lineRule="auto"/>
        <w:ind w:left="720"/>
      </w:pPr>
      <w:r>
        <w:t>“You are all the audience and guests of a TV talk show called “The Great Chain Show”. Each of you will be invited up on stage to represent a part of the banana production chain. In your hand you hold a card explaining who or what you will represent in this production chain.”</w:t>
      </w:r>
    </w:p>
    <w:p w14:paraId="68CF277B" w14:textId="77777777" w:rsidR="00812F58" w:rsidRDefault="00812F58" w:rsidP="00812F58">
      <w:pPr>
        <w:pStyle w:val="ListParagraph"/>
        <w:numPr>
          <w:ilvl w:val="0"/>
          <w:numId w:val="9"/>
        </w:numPr>
        <w:spacing w:after="120" w:line="264" w:lineRule="auto"/>
      </w:pPr>
      <w:r>
        <w:t>Have one facilitator assume the personality of a boisterous, enthusiastic game/talk show host and introduce the main part if the game:</w:t>
      </w:r>
    </w:p>
    <w:p w14:paraId="6912FE3D" w14:textId="303B391E" w:rsidR="00812F58" w:rsidRDefault="00812F58" w:rsidP="00812F58">
      <w:pPr>
        <w:spacing w:after="120" w:line="264" w:lineRule="auto"/>
        <w:ind w:left="720"/>
      </w:pPr>
      <w:r>
        <w:t xml:space="preserve">“Welcome to “The Great Chain Show,” where EVERYBODY—every person, and thing you can think of—gets to have a voice. On today’s show, we’re going to take a closer look at everyone’s favorite fruit—the banana! Our guests will include </w:t>
      </w:r>
      <w:proofErr w:type="gramStart"/>
      <w:r>
        <w:t>all of</w:t>
      </w:r>
      <w:proofErr w:type="gramEnd"/>
      <w:r>
        <w:t xml:space="preserve"> the people, processes, and impacts involved in producing, packaging, shipping, buying and consuming a banana. As I invite each of our guests up, I’ll ask them to introduce themselves to us and have a seat on our stage. I’d like to invite our first guest up here. Is the Consumer here?</w:t>
      </w:r>
    </w:p>
    <w:p w14:paraId="6B0B0365" w14:textId="122151B8" w:rsidR="00D5711D" w:rsidRDefault="00D5711D" w:rsidP="00D5711D">
      <w:pPr>
        <w:pStyle w:val="ListParagraph"/>
        <w:numPr>
          <w:ilvl w:val="0"/>
          <w:numId w:val="9"/>
        </w:numPr>
        <w:spacing w:after="120" w:line="264" w:lineRule="auto"/>
      </w:pPr>
      <w:r>
        <w:t>When Ali the Consumer steps up, have the host ask them to come to the front, read out their card and sit on one of the chairs.</w:t>
      </w:r>
    </w:p>
    <w:p w14:paraId="2348CB39" w14:textId="5B70CA21" w:rsidR="00D5711D" w:rsidRDefault="00D5711D" w:rsidP="00D5711D">
      <w:pPr>
        <w:pStyle w:val="ListParagraph"/>
        <w:numPr>
          <w:ilvl w:val="0"/>
          <w:numId w:val="9"/>
        </w:numPr>
        <w:spacing w:after="120" w:line="264" w:lineRule="auto"/>
      </w:pPr>
      <w:r>
        <w:t>Then, the host can say:</w:t>
      </w:r>
    </w:p>
    <w:p w14:paraId="110749C7" w14:textId="72F3DFDF" w:rsidR="00D5711D" w:rsidRDefault="00D5711D" w:rsidP="00D5711D">
      <w:pPr>
        <w:spacing w:after="120" w:line="264" w:lineRule="auto"/>
        <w:ind w:left="720"/>
      </w:pPr>
      <w:r>
        <w:t>“</w:t>
      </w:r>
      <w:r w:rsidRPr="00D5711D">
        <w:t>Thank you, Ali. OK, now. Who’s going to sell the banana to Ali?</w:t>
      </w:r>
      <w:r>
        <w:t xml:space="preserve"> Would the grocery store manager please come up?</w:t>
      </w:r>
      <w:r w:rsidRPr="00D5711D">
        <w:t>”</w:t>
      </w:r>
    </w:p>
    <w:p w14:paraId="10E05172" w14:textId="24E43C9F" w:rsidR="00D5711D" w:rsidRDefault="00D5711D" w:rsidP="00D5711D">
      <w:pPr>
        <w:pStyle w:val="ListParagraph"/>
        <w:numPr>
          <w:ilvl w:val="0"/>
          <w:numId w:val="9"/>
        </w:numPr>
        <w:spacing w:after="120" w:line="264" w:lineRule="auto"/>
      </w:pPr>
      <w:r>
        <w:t>When Joanne, the grocery store manager as finished reading her character card, introduce the next character by saying:</w:t>
      </w:r>
    </w:p>
    <w:p w14:paraId="62F66046" w14:textId="117E48CF" w:rsidR="00D5711D" w:rsidRDefault="00D5711D" w:rsidP="00D5711D">
      <w:pPr>
        <w:spacing w:after="120" w:line="264" w:lineRule="auto"/>
        <w:ind w:left="720"/>
      </w:pPr>
      <w:r w:rsidRPr="00D5711D">
        <w:t>“Thank you, Joanne. Now, how will the banana get to the grocery store?</w:t>
      </w:r>
      <w:r>
        <w:t xml:space="preserve"> Would Ted the trucker please come up?</w:t>
      </w:r>
      <w:r w:rsidRPr="00D5711D">
        <w:t>”</w:t>
      </w:r>
    </w:p>
    <w:p w14:paraId="34BBF402" w14:textId="2B2B2D21" w:rsidR="00D5711D" w:rsidRDefault="00D5711D" w:rsidP="00D5711D">
      <w:pPr>
        <w:pStyle w:val="ListParagraph"/>
        <w:numPr>
          <w:ilvl w:val="0"/>
          <w:numId w:val="9"/>
        </w:numPr>
        <w:spacing w:after="120" w:line="264" w:lineRule="auto"/>
      </w:pPr>
      <w:r>
        <w:t>When Ted has finished reading his character card, have the ho</w:t>
      </w:r>
      <w:r w:rsidR="00D76C3C">
        <w:t xml:space="preserve">st continue introducing characters in the same way until </w:t>
      </w:r>
      <w:proofErr w:type="gramStart"/>
      <w:r w:rsidR="00D76C3C">
        <w:t>all of</w:t>
      </w:r>
      <w:proofErr w:type="gramEnd"/>
      <w:r w:rsidR="00D76C3C">
        <w:t xml:space="preserve"> the characters have been introduced and are sitting at the front of the room.</w:t>
      </w:r>
    </w:p>
    <w:p w14:paraId="326F043C" w14:textId="34C24342" w:rsidR="00D76C3C" w:rsidRDefault="00D76C3C" w:rsidP="00D5711D">
      <w:pPr>
        <w:pStyle w:val="ListParagraph"/>
        <w:numPr>
          <w:ilvl w:val="0"/>
          <w:numId w:val="9"/>
        </w:numPr>
        <w:spacing w:after="120" w:line="264" w:lineRule="auto"/>
      </w:pPr>
      <w:r>
        <w:t>Have the host introduce the next part of the game:</w:t>
      </w:r>
    </w:p>
    <w:p w14:paraId="1B9B0AED" w14:textId="60837A80" w:rsidR="00D76C3C" w:rsidRDefault="00D76C3C" w:rsidP="00D76C3C">
      <w:pPr>
        <w:spacing w:after="120" w:line="264" w:lineRule="auto"/>
        <w:ind w:left="720"/>
      </w:pPr>
      <w:r>
        <w:lastRenderedPageBreak/>
        <w:t xml:space="preserve">“Now that you’re all seated comfortably, let’s try a little experiment. Ali, I’m going to give you $1 in </w:t>
      </w:r>
      <w:proofErr w:type="spellStart"/>
      <w:r>
        <w:t>nickles</w:t>
      </w:r>
      <w:proofErr w:type="spellEnd"/>
      <w:r>
        <w:t>, so that you can buy a banana from Joanne. Ali, please give Joanne the 20 cents. Joanne, you keep what you think is your fair share of the $1 for the banana and pass the rest down the line. Each of you give money to the next person in line, keeping what you think you deserve out of that $1”</w:t>
      </w:r>
    </w:p>
    <w:p w14:paraId="2EFF5EB0" w14:textId="40FEE5EF" w:rsidR="00D76C3C" w:rsidRDefault="00D76C3C" w:rsidP="00D76C3C">
      <w:pPr>
        <w:pStyle w:val="ListParagraph"/>
        <w:numPr>
          <w:ilvl w:val="0"/>
          <w:numId w:val="9"/>
        </w:numPr>
        <w:spacing w:after="120" w:line="264" w:lineRule="auto"/>
      </w:pPr>
      <w:r>
        <w:t>When all the money has been distributed, have the host ask each character to tell the group how much money they kept.</w:t>
      </w:r>
    </w:p>
    <w:p w14:paraId="2022EEBF" w14:textId="451C08C4" w:rsidR="00D76C3C" w:rsidRDefault="00D76C3C" w:rsidP="00D76C3C">
      <w:pPr>
        <w:pStyle w:val="ListParagraph"/>
        <w:numPr>
          <w:ilvl w:val="0"/>
          <w:numId w:val="9"/>
        </w:numPr>
        <w:spacing w:after="120" w:line="264" w:lineRule="auto"/>
      </w:pPr>
      <w:r>
        <w:t>Then have the host take the money back and distribute it as it works in the standard banana market:</w:t>
      </w:r>
    </w:p>
    <w:p w14:paraId="5F89229D" w14:textId="215FF0C8" w:rsidR="00D76C3C" w:rsidRDefault="00D76C3C" w:rsidP="00D76C3C">
      <w:pPr>
        <w:pStyle w:val="ListParagraph"/>
        <w:numPr>
          <w:ilvl w:val="1"/>
          <w:numId w:val="9"/>
        </w:numPr>
        <w:spacing w:after="120" w:line="264" w:lineRule="auto"/>
      </w:pPr>
      <w:r>
        <w:t>$0.35 (7 nickels) goes to the grocery store, transportation company and packager</w:t>
      </w:r>
    </w:p>
    <w:p w14:paraId="7F656E9C" w14:textId="16BA405B" w:rsidR="00D76C3C" w:rsidRDefault="00D76C3C" w:rsidP="00D76C3C">
      <w:pPr>
        <w:pStyle w:val="ListParagraph"/>
        <w:numPr>
          <w:ilvl w:val="1"/>
          <w:numId w:val="9"/>
        </w:numPr>
        <w:spacing w:after="120" w:line="264" w:lineRule="auto"/>
      </w:pPr>
      <w:r>
        <w:t>$0.60 (12 nickels) goes to the big banana company</w:t>
      </w:r>
    </w:p>
    <w:p w14:paraId="02439C15" w14:textId="25BFDBA0" w:rsidR="00D76C3C" w:rsidRDefault="00D76C3C" w:rsidP="00D76C3C">
      <w:pPr>
        <w:pStyle w:val="ListParagraph"/>
        <w:numPr>
          <w:ilvl w:val="1"/>
          <w:numId w:val="9"/>
        </w:numPr>
        <w:spacing w:after="120" w:line="264" w:lineRule="auto"/>
      </w:pPr>
      <w:r>
        <w:t>$0.05 (1 nickel) goes to the plantation manager, who must pay all expenses and workers wages from that portion</w:t>
      </w:r>
    </w:p>
    <w:p w14:paraId="4C5944D8" w14:textId="1E5ACDA0" w:rsidR="00D76C3C" w:rsidRDefault="00D76C3C" w:rsidP="00D76C3C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Have the host start a </w:t>
      </w:r>
      <w:r w:rsidR="006C3345">
        <w:t>discussion by saying something like:</w:t>
      </w:r>
    </w:p>
    <w:p w14:paraId="242B71F6" w14:textId="3CA20449" w:rsidR="006C3345" w:rsidRDefault="006C3345" w:rsidP="006C3345">
      <w:pPr>
        <w:spacing w:after="120" w:line="264" w:lineRule="auto"/>
        <w:ind w:left="720"/>
      </w:pPr>
      <w:r>
        <w:t xml:space="preserve">“That doesn’t quite seem fair, does it? Has anyone got any ideas for making the banana trade </w:t>
      </w:r>
      <w:r w:rsidR="00E354EF">
        <w:t>fairer</w:t>
      </w:r>
      <w:r>
        <w:t>?”</w:t>
      </w:r>
    </w:p>
    <w:p w14:paraId="31BFA3FD" w14:textId="2D3C6DCB" w:rsidR="006C3345" w:rsidRDefault="006C3345" w:rsidP="006C3345">
      <w:pPr>
        <w:pStyle w:val="ListParagraph"/>
        <w:numPr>
          <w:ilvl w:val="0"/>
          <w:numId w:val="9"/>
        </w:numPr>
        <w:spacing w:after="120" w:line="264" w:lineRule="auto"/>
      </w:pPr>
      <w:r>
        <w:t>At an appropriate time, have the host bring the game to a close:</w:t>
      </w:r>
    </w:p>
    <w:p w14:paraId="1C8F4480" w14:textId="645D088E" w:rsidR="006C3345" w:rsidRDefault="006C3345" w:rsidP="006C3345">
      <w:pPr>
        <w:spacing w:after="120" w:line="264" w:lineRule="auto"/>
        <w:ind w:left="720"/>
      </w:pPr>
      <w:r>
        <w:t>“If this was a Fair-Trade banana, we’d remove the Big Banana Company from the story and share the money they take with all the characters at the end of the line. That would put $0.65 of the $1 into the hands of those who plant, grow and harvest the bananas. Does that seem like a fairer split?”</w:t>
      </w:r>
    </w:p>
    <w:p w14:paraId="274C08C0" w14:textId="446DDC3B" w:rsidR="006C3345" w:rsidRDefault="006C3345" w:rsidP="006C3345">
      <w:pPr>
        <w:pStyle w:val="Heading1"/>
      </w:pPr>
      <w:r>
        <w:t>Impacts</w:t>
      </w:r>
      <w:r w:rsidR="00C82FAB">
        <w:t xml:space="preserve"> Discussio</w:t>
      </w:r>
      <w:r>
        <w:t>n (15 minutes)</w:t>
      </w:r>
    </w:p>
    <w:p w14:paraId="0EE81EE9" w14:textId="65490A02" w:rsidR="006C3345" w:rsidRPr="006C3345" w:rsidRDefault="006C3345" w:rsidP="006C3345">
      <w:pPr>
        <w:rPr>
          <w:b/>
        </w:rPr>
      </w:pPr>
      <w:r w:rsidRPr="006C3345">
        <w:rPr>
          <w:b/>
        </w:rPr>
        <w:t>This section is suitable only for</w:t>
      </w:r>
      <w:r>
        <w:rPr>
          <w:b/>
        </w:rPr>
        <w:t xml:space="preserve"> children aged 14-18</w:t>
      </w:r>
      <w:r w:rsidR="00CE204A">
        <w:rPr>
          <w:b/>
        </w:rPr>
        <w:t>+</w:t>
      </w:r>
      <w:r w:rsidRPr="006C3345">
        <w:rPr>
          <w:b/>
        </w:rPr>
        <w:t>.</w:t>
      </w:r>
    </w:p>
    <w:p w14:paraId="21293041" w14:textId="41020FD8" w:rsidR="006C3345" w:rsidRDefault="006C3345" w:rsidP="006C3345">
      <w:pPr>
        <w:pStyle w:val="ListParagraph"/>
        <w:numPr>
          <w:ilvl w:val="0"/>
          <w:numId w:val="11"/>
        </w:numPr>
      </w:pPr>
      <w:r>
        <w:t xml:space="preserve">Break the kids into small groups of 3 or 4. Distribute the impact cards between the groups. Have each group discuss their impact cards, decide whether they are </w:t>
      </w:r>
      <w:r w:rsidR="00DC5942">
        <w:t>positive or negative impacts, and determine where each impact applies to the chain. If it is a positive impact put it in front of the appropriate chair. If it’s a negative impact place the card behind the appropriate chair.</w:t>
      </w:r>
    </w:p>
    <w:p w14:paraId="0726B474" w14:textId="136EDAB9" w:rsidR="00DC5942" w:rsidRDefault="00DC5942" w:rsidP="006C3345">
      <w:pPr>
        <w:pStyle w:val="ListParagraph"/>
        <w:numPr>
          <w:ilvl w:val="0"/>
          <w:numId w:val="11"/>
        </w:numPr>
      </w:pPr>
      <w:r>
        <w:t xml:space="preserve">Once </w:t>
      </w:r>
      <w:proofErr w:type="gramStart"/>
      <w:r>
        <w:t>all of</w:t>
      </w:r>
      <w:proofErr w:type="gramEnd"/>
      <w:r>
        <w:t xml:space="preserve"> the cards have been placed, came back together. Compare the locations of the positive and negative impacts.</w:t>
      </w:r>
    </w:p>
    <w:p w14:paraId="1EC9AA39" w14:textId="5E65FD60" w:rsidR="00DC5942" w:rsidRDefault="00DC5942" w:rsidP="006C3345">
      <w:pPr>
        <w:pStyle w:val="ListParagraph"/>
        <w:numPr>
          <w:ilvl w:val="0"/>
          <w:numId w:val="11"/>
        </w:numPr>
      </w:pPr>
      <w:r>
        <w:t>Close the impacts discussion with a summary statement like:</w:t>
      </w:r>
    </w:p>
    <w:p w14:paraId="6A74957E" w14:textId="233C9647" w:rsidR="006C3345" w:rsidRDefault="006C3345" w:rsidP="00DC5942">
      <w:pPr>
        <w:ind w:left="720"/>
      </w:pPr>
      <w:r>
        <w:t>“We’ve just examined all the people and processes involved in the production of one banana, but the same thing could be done for everything that we consume. In fact, a banana is a relatively simple thing. Imagine all the impacts that are associated with something like a cell phone, which is made up</w:t>
      </w:r>
      <w:r w:rsidRPr="006C3345">
        <w:t xml:space="preserve"> </w:t>
      </w:r>
      <w:r>
        <w:t>of many different components, constructed using machinery instead of growing on trees, and uses lots of different materials from different countries. You can also imagine the impacts associated with a pair of jeans, which might be designed in one country, made of cotton, metal, and thread from several other countries, and sewn in yet another country.”</w:t>
      </w:r>
    </w:p>
    <w:p w14:paraId="665DF197" w14:textId="6711FCFB" w:rsidR="00DC5942" w:rsidRDefault="00DC5942" w:rsidP="00DC5942">
      <w:pPr>
        <w:pStyle w:val="Heading1"/>
      </w:pPr>
      <w:r>
        <w:lastRenderedPageBreak/>
        <w:t>Connections Game (15 minutes)</w:t>
      </w:r>
    </w:p>
    <w:p w14:paraId="382325F1" w14:textId="715FB786" w:rsidR="00DC5942" w:rsidRDefault="00DC5942" w:rsidP="00DC5942">
      <w:pPr>
        <w:rPr>
          <w:b/>
        </w:rPr>
      </w:pPr>
      <w:r w:rsidRPr="00DC5942">
        <w:rPr>
          <w:b/>
        </w:rPr>
        <w:t>This section is suited to children aged 12-14</w:t>
      </w:r>
    </w:p>
    <w:p w14:paraId="00108FBD" w14:textId="3E918E28" w:rsidR="00DC5942" w:rsidRDefault="00DC5942" w:rsidP="00DC5942">
      <w:pPr>
        <w:pStyle w:val="ListParagraph"/>
        <w:numPr>
          <w:ilvl w:val="0"/>
          <w:numId w:val="13"/>
        </w:numPr>
      </w:pPr>
      <w:r>
        <w:t>Get a length of string and have all children stand in a circle holding the string. Ask a series of questions about familiar products</w:t>
      </w:r>
      <w:r w:rsidR="008C728E">
        <w:t>, like an apple, coffee, chocolate bar. Have the children raise their hand to answer the questions, while continuing to hold the string.</w:t>
      </w:r>
      <w:r>
        <w:t xml:space="preserve"> For example: </w:t>
      </w:r>
    </w:p>
    <w:p w14:paraId="7D75041E" w14:textId="6C35AE7A" w:rsidR="00DC5942" w:rsidRDefault="00DC5942" w:rsidP="00DC5942">
      <w:pPr>
        <w:pStyle w:val="ListParagraph"/>
        <w:numPr>
          <w:ilvl w:val="1"/>
          <w:numId w:val="13"/>
        </w:numPr>
      </w:pPr>
      <w:r>
        <w:t>Where does an apple come from?</w:t>
      </w:r>
    </w:p>
    <w:p w14:paraId="62736306" w14:textId="30CD5B0A" w:rsidR="00DC5942" w:rsidRDefault="00DC5942" w:rsidP="00DC5942">
      <w:pPr>
        <w:pStyle w:val="ListParagraph"/>
        <w:numPr>
          <w:ilvl w:val="1"/>
          <w:numId w:val="13"/>
        </w:numPr>
      </w:pPr>
      <w:r>
        <w:t>Where does it grow?</w:t>
      </w:r>
    </w:p>
    <w:p w14:paraId="512A6121" w14:textId="775D32A1" w:rsidR="00DC5942" w:rsidRDefault="00DC5942" w:rsidP="00DC5942">
      <w:pPr>
        <w:pStyle w:val="ListParagraph"/>
        <w:numPr>
          <w:ilvl w:val="1"/>
          <w:numId w:val="13"/>
        </w:numPr>
      </w:pPr>
      <w:r>
        <w:t>Who picks the apple?</w:t>
      </w:r>
    </w:p>
    <w:p w14:paraId="4D6C3C9B" w14:textId="0847BCD5" w:rsidR="00DC5942" w:rsidRDefault="00DC5942" w:rsidP="00DC5942">
      <w:pPr>
        <w:pStyle w:val="ListParagraph"/>
        <w:numPr>
          <w:ilvl w:val="1"/>
          <w:numId w:val="13"/>
        </w:numPr>
      </w:pPr>
      <w:r>
        <w:t>Who eats the apple?</w:t>
      </w:r>
    </w:p>
    <w:p w14:paraId="427BA2B4" w14:textId="246CDF9C" w:rsidR="008C728E" w:rsidRDefault="00DC5942" w:rsidP="008C728E">
      <w:pPr>
        <w:pStyle w:val="ListParagraph"/>
        <w:numPr>
          <w:ilvl w:val="1"/>
          <w:numId w:val="13"/>
        </w:numPr>
      </w:pPr>
      <w:r>
        <w:t>How does the apple get from the orchard to the store or ma</w:t>
      </w:r>
      <w:r w:rsidR="008C728E">
        <w:t>rket?</w:t>
      </w:r>
    </w:p>
    <w:p w14:paraId="7FCB2F32" w14:textId="7ED96C88" w:rsidR="008C728E" w:rsidRDefault="008C728E" w:rsidP="008C728E">
      <w:pPr>
        <w:pStyle w:val="ListParagraph"/>
        <w:numPr>
          <w:ilvl w:val="0"/>
          <w:numId w:val="13"/>
        </w:numPr>
      </w:pPr>
      <w:r>
        <w:t>After an appropriate amount of question and answer, explain to the children that the string is like a food chain. When one person in the chain pulls, the whole chain moves. This represents how the food chain is connected and there are repercussions all along the chain.</w:t>
      </w:r>
    </w:p>
    <w:p w14:paraId="76259F2E" w14:textId="5B0A518F" w:rsidR="00CE204A" w:rsidRDefault="00CE204A" w:rsidP="00CE204A">
      <w:pPr>
        <w:pStyle w:val="Heading1"/>
      </w:pPr>
      <w:r>
        <w:t>Action Discussion (10 minutes)</w:t>
      </w:r>
    </w:p>
    <w:p w14:paraId="17B10D58" w14:textId="5868677C" w:rsidR="00CE204A" w:rsidRDefault="00CE204A" w:rsidP="00CE204A">
      <w:r>
        <w:t xml:space="preserve">“Our actions affect us, other people and the planet. Even something as simple as buying and eating a </w:t>
      </w:r>
      <w:r w:rsidR="002564BB">
        <w:t>banana</w:t>
      </w:r>
      <w:r>
        <w:t xml:space="preserve">. </w:t>
      </w:r>
      <w:r w:rsidR="002564BB">
        <w:t>We can try our best</w:t>
      </w:r>
      <w:r>
        <w:t xml:space="preserve"> to</w:t>
      </w:r>
      <w:r w:rsidR="002564BB">
        <w:t xml:space="preserve"> </w:t>
      </w:r>
      <w:r>
        <w:t xml:space="preserve">minimize negative impacts and maximize the positive ones. </w:t>
      </w:r>
      <w:r w:rsidR="002564BB">
        <w:t xml:space="preserve">The global food </w:t>
      </w:r>
      <w:r>
        <w:t>trade isn’t always fair</w:t>
      </w:r>
      <w:r w:rsidR="002564BB">
        <w:t xml:space="preserve">, </w:t>
      </w:r>
      <w:r>
        <w:t>but what can we do to make sure that our actions have positive impacts?”</w:t>
      </w:r>
    </w:p>
    <w:p w14:paraId="3856EFEA" w14:textId="78BC0412" w:rsidR="002564BB" w:rsidRDefault="002564BB" w:rsidP="00CE204A">
      <w:r>
        <w:t>Get kids to write down the answers that the group comes up with. You can suggest examples like:</w:t>
      </w:r>
    </w:p>
    <w:p w14:paraId="5FF511D6" w14:textId="1AA0804D" w:rsidR="002564BB" w:rsidRDefault="002564BB" w:rsidP="002564BB">
      <w:pPr>
        <w:pStyle w:val="ListParagraph"/>
        <w:numPr>
          <w:ilvl w:val="0"/>
          <w:numId w:val="14"/>
        </w:numPr>
      </w:pPr>
      <w:r>
        <w:t>Buying Fair Trade goods</w:t>
      </w:r>
    </w:p>
    <w:p w14:paraId="754A505B" w14:textId="2B880E19" w:rsidR="002564BB" w:rsidRDefault="002564BB" w:rsidP="002564BB">
      <w:pPr>
        <w:pStyle w:val="ListParagraph"/>
        <w:numPr>
          <w:ilvl w:val="0"/>
          <w:numId w:val="14"/>
        </w:numPr>
      </w:pPr>
      <w:r>
        <w:t>Buying or harvesting local fruit (e.g. harvesting local berries instead of eating bananas)</w:t>
      </w:r>
    </w:p>
    <w:p w14:paraId="1D9193B9" w14:textId="633C48FC" w:rsidR="002564BB" w:rsidRDefault="002564BB" w:rsidP="002564BB">
      <w:pPr>
        <w:pStyle w:val="ListParagraph"/>
        <w:numPr>
          <w:ilvl w:val="0"/>
          <w:numId w:val="14"/>
        </w:numPr>
      </w:pPr>
      <w:r>
        <w:t xml:space="preserve">Make your school a </w:t>
      </w:r>
      <w:proofErr w:type="gramStart"/>
      <w:r>
        <w:t>Fair Trade</w:t>
      </w:r>
      <w:proofErr w:type="gramEnd"/>
      <w:r>
        <w:t xml:space="preserve"> school</w:t>
      </w:r>
    </w:p>
    <w:p w14:paraId="196FF5ED" w14:textId="47600930" w:rsidR="002564BB" w:rsidRDefault="002564BB" w:rsidP="002564BB">
      <w:pPr>
        <w:pStyle w:val="ListParagraph"/>
        <w:numPr>
          <w:ilvl w:val="0"/>
          <w:numId w:val="14"/>
        </w:numPr>
      </w:pPr>
      <w:r>
        <w:t>Holding an event to tell people about Fair Trade</w:t>
      </w:r>
    </w:p>
    <w:p w14:paraId="4BA7190D" w14:textId="77777777" w:rsidR="00CE204A" w:rsidRPr="00CE204A" w:rsidRDefault="00CE204A" w:rsidP="00CE204A"/>
    <w:p w14:paraId="13B48A43" w14:textId="0A597E76" w:rsidR="00C82FAB" w:rsidRPr="00FB7918" w:rsidRDefault="00C82FAB" w:rsidP="00C82FAB">
      <w:pPr>
        <w:pStyle w:val="Heading1"/>
      </w:pPr>
    </w:p>
    <w:sectPr w:rsidR="00C82FAB" w:rsidRPr="00FB7918" w:rsidSect="004707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la Johnston" w:date="2017-12-14T16:37:00Z" w:initials="CJ">
    <w:p w14:paraId="5E695834" w14:textId="77777777" w:rsidR="004644A2" w:rsidRDefault="004644A2">
      <w:pPr>
        <w:pStyle w:val="CommentText"/>
      </w:pPr>
      <w:r>
        <w:rPr>
          <w:rStyle w:val="CommentReference"/>
        </w:rPr>
        <w:annotationRef/>
      </w:r>
      <w:r>
        <w:t xml:space="preserve">For headings, use </w:t>
      </w:r>
      <w:r w:rsidR="00FD572D">
        <w:t>‘</w:t>
      </w:r>
      <w:r>
        <w:t>Heading 1</w:t>
      </w:r>
      <w:r w:rsidR="00FD572D">
        <w:t>’</w:t>
      </w:r>
      <w:r>
        <w:t xml:space="preserve"> in </w:t>
      </w:r>
      <w:r w:rsidR="00FD572D">
        <w:t>S</w:t>
      </w:r>
      <w:r>
        <w:t>tyles banner</w:t>
      </w:r>
    </w:p>
  </w:comment>
  <w:comment w:id="1" w:author="Carla Johnston" w:date="2017-12-14T16:42:00Z" w:initials="CJ">
    <w:p w14:paraId="0A69A127" w14:textId="77777777" w:rsidR="00FD572D" w:rsidRDefault="00FD572D">
      <w:pPr>
        <w:pStyle w:val="CommentText"/>
      </w:pPr>
      <w:r>
        <w:rPr>
          <w:rStyle w:val="CommentReference"/>
        </w:rPr>
        <w:annotationRef/>
      </w:r>
      <w:r>
        <w:t>For text, use ‘Normal’ in Styles banner</w:t>
      </w:r>
    </w:p>
  </w:comment>
  <w:comment w:id="3" w:author="Carla Johnston" w:date="2017-12-22T11:00:00Z" w:initials="CJ">
    <w:p w14:paraId="1D8729C0" w14:textId="7F9F254D" w:rsidR="005709BF" w:rsidRDefault="005709BF">
      <w:pPr>
        <w:pStyle w:val="CommentText"/>
      </w:pPr>
      <w:r>
        <w:rPr>
          <w:rStyle w:val="CommentReference"/>
        </w:rPr>
        <w:annotationRef/>
      </w:r>
      <w:r>
        <w:t>Remove this heading if not using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695834" w15:done="0"/>
  <w15:commentEx w15:paraId="0A69A127" w15:done="0"/>
  <w15:commentEx w15:paraId="1D8729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95834" w16cid:durableId="1DDD275F"/>
  <w16cid:commentId w16cid:paraId="1D8729C0" w16cid:durableId="1DE764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84C8" w14:textId="77777777" w:rsidR="005709BF" w:rsidRDefault="0057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DFFC57C" w:rsidR="005709BF" w:rsidRDefault="005709BF" w:rsidP="005709BF">
    <w:pPr>
      <w:pStyle w:val="Footer"/>
      <w:jc w:val="center"/>
    </w:pPr>
    <w: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70B357E2" w:rsidR="004644A2" w:rsidRDefault="005709BF" w:rsidP="005709BF">
    <w:pPr>
      <w:pStyle w:val="Footer"/>
      <w:jc w:val="center"/>
    </w:pPr>
    <w: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3544" w14:textId="77777777" w:rsidR="005709BF" w:rsidRDefault="0057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3DEC" w14:textId="77777777" w:rsidR="005709BF" w:rsidRDefault="0057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CB5E6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423"/>
    <w:multiLevelType w:val="hybridMultilevel"/>
    <w:tmpl w:val="BBB6D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90A"/>
    <w:multiLevelType w:val="hybridMultilevel"/>
    <w:tmpl w:val="CB5E6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863"/>
    <w:multiLevelType w:val="hybridMultilevel"/>
    <w:tmpl w:val="7EDC2B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9EE"/>
    <w:multiLevelType w:val="hybridMultilevel"/>
    <w:tmpl w:val="F552C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317CA"/>
    <w:multiLevelType w:val="hybridMultilevel"/>
    <w:tmpl w:val="C818E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Johnston">
    <w15:presenceInfo w15:providerId="None" w15:userId="Carla John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20253D"/>
    <w:rsid w:val="00217E18"/>
    <w:rsid w:val="002564BB"/>
    <w:rsid w:val="002E0D5B"/>
    <w:rsid w:val="00356617"/>
    <w:rsid w:val="00385BA0"/>
    <w:rsid w:val="003D72C3"/>
    <w:rsid w:val="003E7391"/>
    <w:rsid w:val="003F2699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6C3345"/>
    <w:rsid w:val="007335B8"/>
    <w:rsid w:val="007F5733"/>
    <w:rsid w:val="00812F58"/>
    <w:rsid w:val="00866922"/>
    <w:rsid w:val="008979D5"/>
    <w:rsid w:val="008C728E"/>
    <w:rsid w:val="008E7C77"/>
    <w:rsid w:val="00901487"/>
    <w:rsid w:val="00973E8F"/>
    <w:rsid w:val="009C29B2"/>
    <w:rsid w:val="009E2466"/>
    <w:rsid w:val="00A613B8"/>
    <w:rsid w:val="00AD5C4A"/>
    <w:rsid w:val="00B27D13"/>
    <w:rsid w:val="00B4281D"/>
    <w:rsid w:val="00B56374"/>
    <w:rsid w:val="00C82FAB"/>
    <w:rsid w:val="00CE204A"/>
    <w:rsid w:val="00D5711D"/>
    <w:rsid w:val="00D76C3C"/>
    <w:rsid w:val="00D97C96"/>
    <w:rsid w:val="00DC5942"/>
    <w:rsid w:val="00DE2B82"/>
    <w:rsid w:val="00E354EF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86C9-927E-4537-AFE5-A8753BA7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6</cp:revision>
  <dcterms:created xsi:type="dcterms:W3CDTF">2018-01-31T21:36:00Z</dcterms:created>
  <dcterms:modified xsi:type="dcterms:W3CDTF">2018-02-01T18:34:00Z</dcterms:modified>
</cp:coreProperties>
</file>