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629CD82E"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4BA4CF02">
                <wp:simplePos x="0" y="0"/>
                <wp:positionH relativeFrom="column">
                  <wp:posOffset>3169920</wp:posOffset>
                </wp:positionH>
                <wp:positionV relativeFrom="paragraph">
                  <wp:posOffset>0</wp:posOffset>
                </wp:positionV>
                <wp:extent cx="2787015" cy="4241165"/>
                <wp:effectExtent l="0" t="0" r="3238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241165"/>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9659AF" w:rsidRDefault="009659AF"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9659AF" w:rsidRPr="00A87C90" w:rsidRDefault="009659AF" w:rsidP="00C82FAB">
                            <w:pPr>
                              <w:pStyle w:val="Heading1"/>
                            </w:pPr>
                            <w:r w:rsidRPr="00A87C90">
                              <w:t>Topic</w:t>
                            </w:r>
                            <w:r>
                              <w:t>s</w:t>
                            </w:r>
                          </w:p>
                          <w:p w14:paraId="7357D000" w14:textId="45D352BA" w:rsidR="009659AF" w:rsidRDefault="009659AF" w:rsidP="00C82FAB">
                            <w:pPr>
                              <w:numPr>
                                <w:ilvl w:val="0"/>
                                <w:numId w:val="2"/>
                              </w:numPr>
                              <w:spacing w:after="120" w:line="264" w:lineRule="auto"/>
                              <w:contextualSpacing/>
                            </w:pPr>
                            <w:proofErr w:type="spellStart"/>
                            <w:r>
                              <w:t>NatureWatch</w:t>
                            </w:r>
                            <w:proofErr w:type="spellEnd"/>
                          </w:p>
                          <w:p w14:paraId="57198DC0" w14:textId="0A5FD2F9" w:rsidR="009659AF" w:rsidRDefault="009659AF" w:rsidP="00C82FAB">
                            <w:pPr>
                              <w:numPr>
                                <w:ilvl w:val="0"/>
                                <w:numId w:val="2"/>
                              </w:numPr>
                              <w:spacing w:after="120" w:line="264" w:lineRule="auto"/>
                              <w:contextualSpacing/>
                            </w:pPr>
                            <w:r>
                              <w:t>Ecology and Animals</w:t>
                            </w:r>
                          </w:p>
                          <w:p w14:paraId="0AD39287" w14:textId="77777777" w:rsidR="009659AF" w:rsidRDefault="009659AF" w:rsidP="00C82FAB">
                            <w:pPr>
                              <w:pStyle w:val="Heading1"/>
                            </w:pPr>
                            <w:r>
                              <w:t>Objective</w:t>
                            </w:r>
                          </w:p>
                          <w:p w14:paraId="575E536A" w14:textId="4518F79A" w:rsidR="009659AF" w:rsidRPr="008F7599" w:rsidRDefault="009659AF" w:rsidP="00C82FAB">
                            <w:pPr>
                              <w:pStyle w:val="ListParagraph"/>
                              <w:numPr>
                                <w:ilvl w:val="0"/>
                                <w:numId w:val="3"/>
                              </w:numPr>
                              <w:spacing w:after="120" w:line="264" w:lineRule="auto"/>
                              <w:rPr>
                                <w:b/>
                              </w:rPr>
                            </w:pPr>
                            <w:r>
                              <w:t>Learn how to identify some common frog species of the NWT.</w:t>
                            </w:r>
                          </w:p>
                          <w:p w14:paraId="18F3F4A4" w14:textId="77777777" w:rsidR="009659AF" w:rsidRPr="00C8708F" w:rsidRDefault="009659AF" w:rsidP="00C82FAB">
                            <w:pPr>
                              <w:pStyle w:val="ListParagraph"/>
                              <w:numPr>
                                <w:ilvl w:val="0"/>
                                <w:numId w:val="3"/>
                              </w:numPr>
                              <w:spacing w:after="120" w:line="264" w:lineRule="auto"/>
                              <w:rPr>
                                <w:b/>
                              </w:rPr>
                            </w:pPr>
                            <w:r>
                              <w:t>Learn about indicator species.</w:t>
                            </w:r>
                          </w:p>
                          <w:p w14:paraId="71A908B3" w14:textId="61FD0640" w:rsidR="009659AF" w:rsidRPr="00A87C90" w:rsidRDefault="009659AF" w:rsidP="00C82FAB">
                            <w:pPr>
                              <w:pStyle w:val="ListParagraph"/>
                              <w:numPr>
                                <w:ilvl w:val="0"/>
                                <w:numId w:val="3"/>
                              </w:numPr>
                              <w:spacing w:after="120" w:line="264" w:lineRule="auto"/>
                              <w:rPr>
                                <w:b/>
                              </w:rPr>
                            </w:pPr>
                            <w:r>
                              <w:t>Show students what citizen science is all about.</w:t>
                            </w:r>
                          </w:p>
                          <w:p w14:paraId="629E36D5" w14:textId="748DACAB" w:rsidR="009659AF" w:rsidRPr="008F7599" w:rsidRDefault="009659AF" w:rsidP="008F7599">
                            <w:pPr>
                              <w:spacing w:after="120" w:line="264" w:lineRule="auto"/>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3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" strokecolor="#ebb476 [1941]" strokeweight="1.5pt">
                <v:textbox>
                  <w:txbxContent>
                    <w:p w14:paraId="6194D428" w14:textId="77777777" w:rsidR="009659AF" w:rsidRDefault="009659AF"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9659AF" w:rsidRPr="00A87C90" w:rsidRDefault="009659AF" w:rsidP="00C82FAB">
                      <w:pPr>
                        <w:pStyle w:val="Heading1"/>
                      </w:pPr>
                      <w:r w:rsidRPr="00A87C90">
                        <w:t>Topic</w:t>
                      </w:r>
                      <w:r>
                        <w:t>s</w:t>
                      </w:r>
                    </w:p>
                    <w:p w14:paraId="7357D000" w14:textId="45D352BA" w:rsidR="009659AF" w:rsidRDefault="009659AF" w:rsidP="00C82FAB">
                      <w:pPr>
                        <w:numPr>
                          <w:ilvl w:val="0"/>
                          <w:numId w:val="2"/>
                        </w:numPr>
                        <w:spacing w:after="120" w:line="264" w:lineRule="auto"/>
                        <w:contextualSpacing/>
                      </w:pPr>
                      <w:proofErr w:type="spellStart"/>
                      <w:r>
                        <w:t>NatureWatch</w:t>
                      </w:r>
                      <w:proofErr w:type="spellEnd"/>
                    </w:p>
                    <w:p w14:paraId="57198DC0" w14:textId="0A5FD2F9" w:rsidR="009659AF" w:rsidRDefault="009659AF" w:rsidP="00C82FAB">
                      <w:pPr>
                        <w:numPr>
                          <w:ilvl w:val="0"/>
                          <w:numId w:val="2"/>
                        </w:numPr>
                        <w:spacing w:after="120" w:line="264" w:lineRule="auto"/>
                        <w:contextualSpacing/>
                      </w:pPr>
                      <w:r>
                        <w:t>Ecology and Animals</w:t>
                      </w:r>
                    </w:p>
                    <w:p w14:paraId="0AD39287" w14:textId="77777777" w:rsidR="009659AF" w:rsidRDefault="009659AF" w:rsidP="00C82FAB">
                      <w:pPr>
                        <w:pStyle w:val="Heading1"/>
                      </w:pPr>
                      <w:r>
                        <w:t>Objective</w:t>
                      </w:r>
                    </w:p>
                    <w:p w14:paraId="575E536A" w14:textId="4518F79A" w:rsidR="009659AF" w:rsidRPr="008F7599" w:rsidRDefault="009659AF" w:rsidP="00C82FAB">
                      <w:pPr>
                        <w:pStyle w:val="ListParagraph"/>
                        <w:numPr>
                          <w:ilvl w:val="0"/>
                          <w:numId w:val="3"/>
                        </w:numPr>
                        <w:spacing w:after="120" w:line="264" w:lineRule="auto"/>
                        <w:rPr>
                          <w:b/>
                        </w:rPr>
                      </w:pPr>
                      <w:r>
                        <w:t>Learn how to identify some common frog species of the NWT.</w:t>
                      </w:r>
                    </w:p>
                    <w:p w14:paraId="18F3F4A4" w14:textId="77777777" w:rsidR="009659AF" w:rsidRPr="00C8708F" w:rsidRDefault="009659AF" w:rsidP="00C82FAB">
                      <w:pPr>
                        <w:pStyle w:val="ListParagraph"/>
                        <w:numPr>
                          <w:ilvl w:val="0"/>
                          <w:numId w:val="3"/>
                        </w:numPr>
                        <w:spacing w:after="120" w:line="264" w:lineRule="auto"/>
                        <w:rPr>
                          <w:b/>
                        </w:rPr>
                      </w:pPr>
                      <w:r>
                        <w:t>Learn about indicator species.</w:t>
                      </w:r>
                    </w:p>
                    <w:p w14:paraId="71A908B3" w14:textId="61FD0640" w:rsidR="009659AF" w:rsidRPr="00A87C90" w:rsidRDefault="009659AF" w:rsidP="00C82FAB">
                      <w:pPr>
                        <w:pStyle w:val="ListParagraph"/>
                        <w:numPr>
                          <w:ilvl w:val="0"/>
                          <w:numId w:val="3"/>
                        </w:numPr>
                        <w:spacing w:after="120" w:line="264" w:lineRule="auto"/>
                        <w:rPr>
                          <w:b/>
                        </w:rPr>
                      </w:pPr>
                      <w:r>
                        <w:t>Show students what citizen science is all about.</w:t>
                      </w:r>
                    </w:p>
                    <w:p w14:paraId="629E36D5" w14:textId="748DACAB" w:rsidR="009659AF" w:rsidRPr="008F7599" w:rsidRDefault="009659AF" w:rsidP="008F7599">
                      <w:pPr>
                        <w:spacing w:after="120" w:line="264" w:lineRule="auto"/>
                        <w:ind w:left="360"/>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9659AF" w:rsidRDefault="009659AF"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9659AF" w:rsidRDefault="009659AF"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3B17E7B9"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835B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proofErr w:type="spellStart"/>
      <w:r w:rsidR="00C8708F">
        <w:t>Frog</w:t>
      </w:r>
      <w:r w:rsidR="002B7E61">
        <w:t>Watch</w:t>
      </w:r>
      <w:proofErr w:type="spellEnd"/>
    </w:p>
    <w:p w14:paraId="49916A50" w14:textId="77777777" w:rsidR="00EF06F2" w:rsidRDefault="00FB7918" w:rsidP="00FB7918">
      <w:pPr>
        <w:pStyle w:val="Heading1"/>
      </w:pPr>
      <w:r>
        <w:t>Age/Grade Range</w:t>
      </w:r>
    </w:p>
    <w:p w14:paraId="58DFF6A6" w14:textId="732D3F30" w:rsidR="00FB7918" w:rsidRDefault="00FB7918" w:rsidP="002B7E61">
      <w:pPr>
        <w:pStyle w:val="ListParagraph"/>
        <w:numPr>
          <w:ilvl w:val="0"/>
          <w:numId w:val="1"/>
        </w:numPr>
      </w:pPr>
      <w:r>
        <w:t xml:space="preserve">Grade </w:t>
      </w:r>
      <w:r w:rsidR="004C0BE9">
        <w:t>5</w:t>
      </w:r>
      <w:r w:rsidR="002B7E61">
        <w:t>-</w:t>
      </w:r>
      <w:r w:rsidR="00C8072B">
        <w:t>12</w:t>
      </w:r>
    </w:p>
    <w:p w14:paraId="230614ED" w14:textId="77777777" w:rsidR="00C82FAB" w:rsidRDefault="00C82FAB" w:rsidP="00C82FAB">
      <w:pPr>
        <w:pStyle w:val="Heading1"/>
      </w:pPr>
      <w:r>
        <w:t>Group Size</w:t>
      </w:r>
    </w:p>
    <w:p w14:paraId="0C3809A1" w14:textId="77777777" w:rsidR="00C82FAB" w:rsidRDefault="00C82FAB" w:rsidP="00C82FAB">
      <w:pPr>
        <w:pStyle w:val="ListParagraph"/>
        <w:numPr>
          <w:ilvl w:val="0"/>
          <w:numId w:val="4"/>
        </w:numPr>
        <w:spacing w:after="120" w:line="264" w:lineRule="auto"/>
      </w:pPr>
      <w:r>
        <w:t>Large group activity (15-30 students)</w:t>
      </w:r>
    </w:p>
    <w:p w14:paraId="5CD6239A" w14:textId="77777777" w:rsidR="00C82FAB" w:rsidRDefault="00C82FAB" w:rsidP="00C82FAB">
      <w:pPr>
        <w:pStyle w:val="Heading1"/>
      </w:pPr>
      <w:r>
        <w:t>Time</w:t>
      </w:r>
    </w:p>
    <w:p w14:paraId="68B43E48" w14:textId="121DED99" w:rsidR="00C82FAB" w:rsidRDefault="00C82FAB" w:rsidP="00C82FAB">
      <w:pPr>
        <w:pStyle w:val="ListParagraph"/>
        <w:numPr>
          <w:ilvl w:val="0"/>
          <w:numId w:val="8"/>
        </w:numPr>
        <w:spacing w:after="120" w:line="264" w:lineRule="auto"/>
      </w:pPr>
      <w:r>
        <w:t xml:space="preserve">Set-up: </w:t>
      </w:r>
      <w:r w:rsidR="0062248B">
        <w:t>2</w:t>
      </w:r>
      <w:r>
        <w:t>0</w:t>
      </w:r>
      <w:r w:rsidR="00384E7F">
        <w:t xml:space="preserve"> minutes-1 </w:t>
      </w:r>
      <w:proofErr w:type="gramStart"/>
      <w:r w:rsidR="00384E7F">
        <w:t>hour</w:t>
      </w:r>
      <w:proofErr w:type="gramEnd"/>
    </w:p>
    <w:p w14:paraId="65C62D37" w14:textId="450C7C96" w:rsidR="00C82FAB" w:rsidRPr="00441AB7" w:rsidRDefault="00C82FAB" w:rsidP="00C82FAB">
      <w:pPr>
        <w:pStyle w:val="ListParagraph"/>
        <w:numPr>
          <w:ilvl w:val="0"/>
          <w:numId w:val="8"/>
        </w:numPr>
        <w:spacing w:after="120" w:line="264" w:lineRule="auto"/>
      </w:pPr>
      <w:r>
        <w:t xml:space="preserve">Activity: </w:t>
      </w:r>
      <w:r w:rsidR="0062248B">
        <w:t>½-</w:t>
      </w:r>
      <w:r>
        <w:t>1 hr</w:t>
      </w:r>
      <w:r w:rsidR="00384E7F">
        <w:t xml:space="preserve"> (t</w:t>
      </w:r>
      <w:r w:rsidR="008F7599">
        <w:t>his works best as a weekly or daily activity</w:t>
      </w:r>
      <w:r w:rsidR="00384E7F">
        <w:t>)</w:t>
      </w:r>
    </w:p>
    <w:p w14:paraId="7EC187BE" w14:textId="77777777" w:rsidR="00C82FAB" w:rsidRDefault="00C82FAB" w:rsidP="00C82FAB">
      <w:pPr>
        <w:pStyle w:val="Heading1"/>
      </w:pPr>
      <w:r>
        <w:t>Materials</w:t>
      </w:r>
    </w:p>
    <w:p w14:paraId="36665DC0" w14:textId="266D8C63" w:rsidR="00C82FAB" w:rsidRDefault="00C82FAB" w:rsidP="00C82FAB">
      <w:pPr>
        <w:pStyle w:val="ListParagraph"/>
        <w:numPr>
          <w:ilvl w:val="0"/>
          <w:numId w:val="5"/>
        </w:numPr>
        <w:spacing w:after="120" w:line="264" w:lineRule="auto"/>
      </w:pPr>
      <w:r>
        <w:t>Note paper</w:t>
      </w:r>
      <w:r w:rsidR="008F7599">
        <w:t xml:space="preserve"> </w:t>
      </w:r>
      <w:r w:rsidR="00400872">
        <w:t xml:space="preserve">or recording sheets, </w:t>
      </w:r>
      <w:r w:rsidR="008F7599">
        <w:t>and pencils</w:t>
      </w:r>
    </w:p>
    <w:p w14:paraId="7B174D5A" w14:textId="20F054E3" w:rsidR="008F7599" w:rsidRDefault="00C8708F" w:rsidP="00C82FAB">
      <w:pPr>
        <w:pStyle w:val="ListParagraph"/>
        <w:numPr>
          <w:ilvl w:val="0"/>
          <w:numId w:val="5"/>
        </w:numPr>
        <w:spacing w:after="120" w:line="264" w:lineRule="auto"/>
      </w:pPr>
      <w:r>
        <w:t>Frog</w:t>
      </w:r>
      <w:r w:rsidR="008F7599">
        <w:t xml:space="preserve"> field guides</w:t>
      </w:r>
      <w:r>
        <w:t>, or printed info sheets</w:t>
      </w:r>
      <w:r w:rsidR="00483FC2">
        <w:t>.</w:t>
      </w:r>
    </w:p>
    <w:p w14:paraId="2FEB52B2" w14:textId="06EEF9DB" w:rsidR="008F7599" w:rsidRDefault="00C8708F" w:rsidP="00C82FAB">
      <w:pPr>
        <w:pStyle w:val="ListParagraph"/>
        <w:numPr>
          <w:ilvl w:val="0"/>
          <w:numId w:val="5"/>
        </w:numPr>
        <w:spacing w:after="120" w:line="264" w:lineRule="auto"/>
      </w:pPr>
      <w:r>
        <w:t>Thermometer</w:t>
      </w:r>
      <w:r w:rsidR="008F7599">
        <w:t xml:space="preserve"> (optional)</w:t>
      </w:r>
    </w:p>
    <w:p w14:paraId="762D0F72" w14:textId="0B145CD0" w:rsidR="008F7599" w:rsidRDefault="0062248B" w:rsidP="00C82FAB">
      <w:pPr>
        <w:pStyle w:val="ListParagraph"/>
        <w:numPr>
          <w:ilvl w:val="0"/>
          <w:numId w:val="5"/>
        </w:numPr>
        <w:spacing w:after="120" w:line="264" w:lineRule="auto"/>
      </w:pPr>
      <w:r>
        <w:t>Camera (optional)</w:t>
      </w:r>
    </w:p>
    <w:p w14:paraId="0E22773A" w14:textId="507534D0" w:rsidR="00BD6555" w:rsidRDefault="00384E7F" w:rsidP="00BD6555">
      <w:pPr>
        <w:pStyle w:val="ListParagraph"/>
        <w:numPr>
          <w:ilvl w:val="0"/>
          <w:numId w:val="5"/>
        </w:numPr>
        <w:spacing w:after="120" w:line="264" w:lineRule="auto"/>
      </w:pPr>
      <w:r>
        <w:t>Devices with access to internet</w:t>
      </w:r>
    </w:p>
    <w:p w14:paraId="33B3C75A" w14:textId="77777777" w:rsidR="0062248B" w:rsidRDefault="0062248B" w:rsidP="00C82FAB">
      <w:pPr>
        <w:pStyle w:val="Heading1"/>
      </w:pPr>
      <w:r>
        <w:t>Additional Considerations</w:t>
      </w:r>
    </w:p>
    <w:p w14:paraId="27A87505" w14:textId="3B77E056" w:rsidR="0062248B" w:rsidRDefault="0062248B" w:rsidP="0062248B">
      <w:pPr>
        <w:pStyle w:val="ListParagraph"/>
        <w:numPr>
          <w:ilvl w:val="0"/>
          <w:numId w:val="10"/>
        </w:numPr>
      </w:pPr>
      <w:r>
        <w:t xml:space="preserve">This is an outdoor activity for the spring or </w:t>
      </w:r>
      <w:r w:rsidR="00C8072B">
        <w:t>summer</w:t>
      </w:r>
      <w:r>
        <w:t xml:space="preserve">, where students will gather </w:t>
      </w:r>
      <w:r w:rsidR="00C8708F">
        <w:t>frog abundance</w:t>
      </w:r>
      <w:r>
        <w:t xml:space="preserve"> data and contribute to a real citizen science databa</w:t>
      </w:r>
      <w:r w:rsidR="00C8072B">
        <w:t>se.</w:t>
      </w:r>
    </w:p>
    <w:p w14:paraId="00E615BE" w14:textId="46F52997" w:rsidR="00BD6555" w:rsidRDefault="00BD6555" w:rsidP="0062248B">
      <w:pPr>
        <w:pStyle w:val="ListParagraph"/>
        <w:numPr>
          <w:ilvl w:val="0"/>
          <w:numId w:val="10"/>
        </w:numPr>
      </w:pPr>
      <w:r>
        <w:t xml:space="preserve">It is best to have a few adult supervisors out with the youth if you have a large group. A suggested ratio is 5 youth to 1 adult. It’s also a bonus if these adults are knowledgeable about frogs. </w:t>
      </w:r>
    </w:p>
    <w:p w14:paraId="1027570F" w14:textId="12F3A25D" w:rsidR="00C82FAB" w:rsidRDefault="00C82FAB" w:rsidP="00C82FAB">
      <w:pPr>
        <w:pStyle w:val="Heading1"/>
      </w:pPr>
      <w:r>
        <w:t>Set Up</w:t>
      </w:r>
    </w:p>
    <w:p w14:paraId="3DF9CA60" w14:textId="07D6A1DB" w:rsidR="002B7E61" w:rsidRDefault="002B7E61" w:rsidP="002B7E61">
      <w:pPr>
        <w:pStyle w:val="ListParagraph"/>
        <w:numPr>
          <w:ilvl w:val="0"/>
          <w:numId w:val="6"/>
        </w:numPr>
        <w:spacing w:after="120" w:line="264" w:lineRule="auto"/>
      </w:pPr>
      <w:r>
        <w:t xml:space="preserve">Visit the </w:t>
      </w:r>
      <w:proofErr w:type="spellStart"/>
      <w:r w:rsidR="00C8708F">
        <w:t>Frog</w:t>
      </w:r>
      <w:r>
        <w:t>Watch</w:t>
      </w:r>
      <w:proofErr w:type="spellEnd"/>
      <w:r>
        <w:t xml:space="preserve"> website and become familiar with the program. </w:t>
      </w:r>
      <w:r w:rsidR="008F7599" w:rsidRPr="00C8708F">
        <w:t>https:</w:t>
      </w:r>
      <w:r w:rsidR="00C8708F">
        <w:t>//www.naturewatch.ca/frogwatch/</w:t>
      </w:r>
    </w:p>
    <w:p w14:paraId="2A264D3F" w14:textId="4E54A3F6" w:rsidR="008F7599" w:rsidRDefault="008F7599" w:rsidP="002B7E61">
      <w:pPr>
        <w:pStyle w:val="ListParagraph"/>
        <w:numPr>
          <w:ilvl w:val="0"/>
          <w:numId w:val="6"/>
        </w:numPr>
        <w:spacing w:after="120" w:line="264" w:lineRule="auto"/>
      </w:pPr>
      <w:r>
        <w:t xml:space="preserve">Create a nature watch account, </w:t>
      </w:r>
      <w:r w:rsidR="0062248B">
        <w:t>and explore the “submit observation” page so you can see how it works and what information your class will need to collect.</w:t>
      </w:r>
    </w:p>
    <w:p w14:paraId="2022EA03" w14:textId="4673833C" w:rsidR="0062248B" w:rsidRDefault="0062248B" w:rsidP="002B7E61">
      <w:pPr>
        <w:pStyle w:val="ListParagraph"/>
        <w:numPr>
          <w:ilvl w:val="0"/>
          <w:numId w:val="6"/>
        </w:numPr>
        <w:spacing w:after="120" w:line="264" w:lineRule="auto"/>
      </w:pPr>
      <w:r>
        <w:t>Pick a location</w:t>
      </w:r>
      <w:r w:rsidR="00C8072B">
        <w:t xml:space="preserve"> where you and your class will collect the data;</w:t>
      </w:r>
      <w:r>
        <w:t xml:space="preserve"> a nearby </w:t>
      </w:r>
      <w:r w:rsidR="00C8708F">
        <w:t xml:space="preserve">wetland, lake, pond </w:t>
      </w:r>
      <w:r>
        <w:t xml:space="preserve">can work great. </w:t>
      </w:r>
      <w:r w:rsidR="00C8708F">
        <w:t>Shallow water with aquatic vegetation, reeds, and lots of organic material is a great place to look for frogs.</w:t>
      </w:r>
    </w:p>
    <w:p w14:paraId="21A022D4" w14:textId="2668CF65" w:rsidR="00C8708F" w:rsidRDefault="009B621B" w:rsidP="00384E7F">
      <w:pPr>
        <w:spacing w:after="120" w:line="264" w:lineRule="auto"/>
        <w:ind w:left="1080"/>
      </w:pPr>
      <w:r>
        <w:t>*</w:t>
      </w:r>
      <w:r w:rsidR="00384E7F">
        <w:t>***</w:t>
      </w:r>
      <w:r>
        <w:t xml:space="preserve">In areas north of Great Slave Lake and outside the Mackenzie Valley, there is only one known species of frog, the wood frog. This species can be found quite far from water, </w:t>
      </w:r>
      <w:r w:rsidR="00384E7F">
        <w:t>but</w:t>
      </w:r>
      <w:r>
        <w:t xml:space="preserve"> may be observed infrequently</w:t>
      </w:r>
      <w:r w:rsidR="00384E7F">
        <w:t>****</w:t>
      </w:r>
    </w:p>
    <w:p w14:paraId="355BEF1A" w14:textId="5119C918" w:rsidR="00C82FAB" w:rsidRDefault="00C8072B" w:rsidP="00384E7F">
      <w:pPr>
        <w:pStyle w:val="ListParagraph"/>
        <w:numPr>
          <w:ilvl w:val="0"/>
          <w:numId w:val="6"/>
        </w:numPr>
        <w:spacing w:after="120" w:line="264" w:lineRule="auto"/>
      </w:pPr>
      <w:r>
        <w:lastRenderedPageBreak/>
        <w:t>You may want to create a short slideshow of pictures</w:t>
      </w:r>
      <w:r w:rsidR="00C8708F">
        <w:t xml:space="preserve"> of NWT frogs, or provide print-outs with pictures </w:t>
      </w:r>
      <w:r>
        <w:t>to give students an idea of what they are looking for before they go out.</w:t>
      </w:r>
    </w:p>
    <w:p w14:paraId="22F096A2" w14:textId="77777777" w:rsidR="00C82FAB" w:rsidRDefault="00C82FAB" w:rsidP="00C82FAB">
      <w:pPr>
        <w:pStyle w:val="Heading1"/>
      </w:pPr>
      <w:r>
        <w:t>Activity Directions</w:t>
      </w:r>
    </w:p>
    <w:p w14:paraId="6CF7EF39" w14:textId="77777777" w:rsidR="00800CEC" w:rsidRDefault="00C8072B" w:rsidP="00C82DD3">
      <w:pPr>
        <w:pStyle w:val="ListParagraph"/>
        <w:numPr>
          <w:ilvl w:val="0"/>
          <w:numId w:val="9"/>
        </w:numPr>
        <w:spacing w:after="120" w:line="264" w:lineRule="auto"/>
      </w:pPr>
      <w:r>
        <w:t>Explain the activity</w:t>
      </w:r>
      <w:r w:rsidR="00800CEC">
        <w:t>:</w:t>
      </w:r>
      <w:r>
        <w:t xml:space="preserve"> </w:t>
      </w:r>
    </w:p>
    <w:p w14:paraId="0FDC02BD" w14:textId="654481D2" w:rsidR="00C82DD3" w:rsidRDefault="00800CEC" w:rsidP="009B621B">
      <w:pPr>
        <w:pStyle w:val="ListParagraph"/>
        <w:numPr>
          <w:ilvl w:val="1"/>
          <w:numId w:val="9"/>
        </w:numPr>
        <w:spacing w:after="120" w:line="264" w:lineRule="auto"/>
      </w:pPr>
      <w:r>
        <w:t>G</w:t>
      </w:r>
      <w:r w:rsidR="00C8072B">
        <w:t xml:space="preserve">o through the different </w:t>
      </w:r>
      <w:r w:rsidR="009B621B">
        <w:t>frogs</w:t>
      </w:r>
      <w:r w:rsidR="00C82DD3">
        <w:t xml:space="preserve"> that you will be searching for</w:t>
      </w:r>
      <w:r w:rsidR="00C82FAB">
        <w:t xml:space="preserve">. </w:t>
      </w:r>
      <w:r w:rsidR="00C82DD3">
        <w:t>The more information you can give them beforehand</w:t>
      </w:r>
      <w:r w:rsidR="00384E7F">
        <w:t>,</w:t>
      </w:r>
      <w:r w:rsidR="00C82DD3">
        <w:t xml:space="preserve"> the better. </w:t>
      </w:r>
      <w:r w:rsidR="009B621B">
        <w:t xml:space="preserve">Show them pictures and play the sound clips on the website for the class. Each species has a unique call, and if you can’t spot a frog this is one way to identify it. </w:t>
      </w:r>
    </w:p>
    <w:p w14:paraId="33763271" w14:textId="2130CC91" w:rsidR="00800CEC" w:rsidRDefault="00800CEC" w:rsidP="00800CEC">
      <w:pPr>
        <w:pStyle w:val="ListParagraph"/>
        <w:numPr>
          <w:ilvl w:val="1"/>
          <w:numId w:val="9"/>
        </w:numPr>
        <w:spacing w:after="120" w:line="264" w:lineRule="auto"/>
      </w:pPr>
      <w:r>
        <w:t>When submitting an observation</w:t>
      </w:r>
      <w:r w:rsidR="00384E7F">
        <w:t>,</w:t>
      </w:r>
      <w:r>
        <w:t xml:space="preserve"> the website will a</w:t>
      </w:r>
      <w:r w:rsidR="00400872">
        <w:t xml:space="preserve">sk you </w:t>
      </w:r>
      <w:r w:rsidR="005C54FC">
        <w:t>how many frogs you observed (the abundance) and how you identified them</w:t>
      </w:r>
      <w:r w:rsidR="00400872">
        <w:t>.</w:t>
      </w:r>
    </w:p>
    <w:p w14:paraId="5879E840" w14:textId="7FF7C6C7" w:rsidR="00800CEC" w:rsidRDefault="005C54FC" w:rsidP="00BD6555">
      <w:pPr>
        <w:pStyle w:val="ListParagraph"/>
        <w:numPr>
          <w:ilvl w:val="2"/>
          <w:numId w:val="9"/>
        </w:numPr>
        <w:spacing w:after="120" w:line="264" w:lineRule="auto"/>
      </w:pPr>
      <w:r>
        <w:t>No frogs seen or heard (This is a valid observation. They can still record temperature and habitat notes).</w:t>
      </w:r>
    </w:p>
    <w:p w14:paraId="56F3D96A" w14:textId="03D1F700" w:rsidR="00800CEC" w:rsidRDefault="005C54FC" w:rsidP="00BD6555">
      <w:pPr>
        <w:pStyle w:val="ListParagraph"/>
        <w:numPr>
          <w:ilvl w:val="2"/>
          <w:numId w:val="9"/>
        </w:numPr>
        <w:spacing w:after="120" w:line="264" w:lineRule="auto"/>
      </w:pPr>
      <w:r>
        <w:t>Frogs or toads seen</w:t>
      </w:r>
      <w:r w:rsidR="00384E7F">
        <w:t>,</w:t>
      </w:r>
      <w:r>
        <w:t xml:space="preserve"> but not heard (see </w:t>
      </w:r>
      <w:r w:rsidR="00BD6555">
        <w:t>a frog,</w:t>
      </w:r>
      <w:r>
        <w:t xml:space="preserve"> but it’s not making any noise).</w:t>
      </w:r>
    </w:p>
    <w:p w14:paraId="26E0255F" w14:textId="15548980" w:rsidR="00800CEC" w:rsidRDefault="005C54FC" w:rsidP="00BD6555">
      <w:pPr>
        <w:pStyle w:val="ListParagraph"/>
        <w:numPr>
          <w:ilvl w:val="2"/>
          <w:numId w:val="9"/>
        </w:numPr>
        <w:spacing w:after="120" w:line="264" w:lineRule="auto"/>
      </w:pPr>
      <w:r>
        <w:t>Individuals can be counted, calls not overlapping (If you can hear each frog and tell them apart)</w:t>
      </w:r>
      <w:r w:rsidR="006853A4">
        <w:t>.</w:t>
      </w:r>
    </w:p>
    <w:p w14:paraId="672BACAB" w14:textId="1AE8AAE7" w:rsidR="005C54FC" w:rsidRDefault="00BD6555" w:rsidP="00BD6555">
      <w:pPr>
        <w:pStyle w:val="ListParagraph"/>
        <w:numPr>
          <w:ilvl w:val="2"/>
          <w:numId w:val="9"/>
        </w:numPr>
        <w:spacing w:after="120" w:line="264" w:lineRule="auto"/>
      </w:pPr>
      <w:r>
        <w:t>I</w:t>
      </w:r>
      <w:r w:rsidR="005C54FC">
        <w:t>ndividuals can be counted, other calls overlapping.</w:t>
      </w:r>
    </w:p>
    <w:p w14:paraId="2527A233" w14:textId="77777777" w:rsidR="00BD6555" w:rsidRDefault="005C54FC" w:rsidP="00BD6555">
      <w:pPr>
        <w:pStyle w:val="ListParagraph"/>
        <w:numPr>
          <w:ilvl w:val="2"/>
          <w:numId w:val="9"/>
        </w:numPr>
        <w:spacing w:after="120" w:line="264" w:lineRule="auto"/>
      </w:pPr>
      <w:r>
        <w:t>Full chorus, calls continuous and overlapping.</w:t>
      </w:r>
    </w:p>
    <w:p w14:paraId="01696E87" w14:textId="2B137977" w:rsidR="00800CEC" w:rsidRDefault="005C54FC" w:rsidP="00BD6555">
      <w:pPr>
        <w:pStyle w:val="ListParagraph"/>
        <w:numPr>
          <w:ilvl w:val="1"/>
          <w:numId w:val="9"/>
        </w:numPr>
        <w:spacing w:after="120" w:line="264" w:lineRule="auto"/>
      </w:pPr>
      <w:r>
        <w:t>Frogs and toads can be more active (noisy) at certain times of the year and at different times of the day</w:t>
      </w:r>
      <w:r w:rsidR="00384E7F">
        <w:t>. In</w:t>
      </w:r>
      <w:r w:rsidR="00800CEC">
        <w:t xml:space="preserve"> </w:t>
      </w:r>
      <w:r w:rsidR="00B83359">
        <w:t>June and July</w:t>
      </w:r>
      <w:r w:rsidR="00384E7F">
        <w:t>,</w:t>
      </w:r>
      <w:r w:rsidR="00B83359">
        <w:t xml:space="preserve"> in the late afternoon</w:t>
      </w:r>
      <w:r w:rsidR="00384E7F">
        <w:t>,</w:t>
      </w:r>
      <w:r w:rsidR="00B83359">
        <w:t xml:space="preserve"> </w:t>
      </w:r>
      <w:r w:rsidR="00384E7F">
        <w:t xml:space="preserve">it can be easy </w:t>
      </w:r>
      <w:r w:rsidR="00B83359">
        <w:t xml:space="preserve">to find frogs active and calling to each other. Frogs and toads are called </w:t>
      </w:r>
      <w:r w:rsidR="00384E7F">
        <w:t>‘</w:t>
      </w:r>
      <w:r w:rsidR="00B83359">
        <w:t xml:space="preserve">indicator </w:t>
      </w:r>
      <w:proofErr w:type="gramStart"/>
      <w:r w:rsidR="00B83359">
        <w:t>species</w:t>
      </w:r>
      <w:r w:rsidR="00384E7F">
        <w:t>’</w:t>
      </w:r>
      <w:proofErr w:type="gramEnd"/>
      <w:r w:rsidR="00B83359">
        <w:t xml:space="preserve"> because of their sensitivity to environmental change; their presence suggests a healthy ecosystem. By keeping track of frog abundance through their calls we can begin to understand how these species are affected by changing temperatures, and how climate change is affecting the ecosystems in which we live. C</w:t>
      </w:r>
      <w:r w:rsidR="00800CEC">
        <w:t>itizen science is one of the best ways to keep track of these changes.</w:t>
      </w:r>
    </w:p>
    <w:p w14:paraId="7D77008A" w14:textId="02307122" w:rsidR="009B621B" w:rsidRDefault="009B621B" w:rsidP="009B621B">
      <w:pPr>
        <w:pStyle w:val="ListParagraph"/>
        <w:numPr>
          <w:ilvl w:val="0"/>
          <w:numId w:val="9"/>
        </w:numPr>
        <w:spacing w:after="120" w:line="264" w:lineRule="auto"/>
      </w:pPr>
      <w:r>
        <w:t>Divide the class into small groups. Each group will need</w:t>
      </w:r>
      <w:r w:rsidR="00384E7F">
        <w:t>,</w:t>
      </w:r>
      <w:r>
        <w:t xml:space="preserve"> at the very least</w:t>
      </w:r>
      <w:r w:rsidR="00384E7F">
        <w:t>,</w:t>
      </w:r>
      <w:r>
        <w:t xml:space="preserve"> a reference for identifying the frogs, and paper and pencil to record their findings. You may also want to provide a thermometer for recording air temperature, and a camera to photograph the frogs they find if they can.</w:t>
      </w:r>
    </w:p>
    <w:p w14:paraId="41E8182C" w14:textId="446F2D7F" w:rsidR="00C82DD3" w:rsidRDefault="00400872" w:rsidP="00C82FAB">
      <w:pPr>
        <w:pStyle w:val="ListParagraph"/>
        <w:numPr>
          <w:ilvl w:val="0"/>
          <w:numId w:val="9"/>
        </w:numPr>
        <w:spacing w:after="120" w:line="264" w:lineRule="auto"/>
      </w:pPr>
      <w:r>
        <w:t>G</w:t>
      </w:r>
      <w:r w:rsidR="00384E7F">
        <w:t xml:space="preserve">et out </w:t>
      </w:r>
      <w:r w:rsidR="00BD6555">
        <w:t xml:space="preserve">outside </w:t>
      </w:r>
      <w:r>
        <w:t xml:space="preserve">and find those </w:t>
      </w:r>
      <w:r w:rsidR="00B83359">
        <w:t>frogs</w:t>
      </w:r>
      <w:r>
        <w:t xml:space="preserve">! Give students a finite area and time limit to search. </w:t>
      </w:r>
      <w:r w:rsidR="009C5D62">
        <w:t>This part of the activity will run smoothly and safely with s</w:t>
      </w:r>
      <w:r w:rsidR="00B83359">
        <w:t>everal</w:t>
      </w:r>
      <w:r>
        <w:t xml:space="preserve"> </w:t>
      </w:r>
      <w:r w:rsidR="009E7314">
        <w:t xml:space="preserve">adult supervisors who can help </w:t>
      </w:r>
      <w:r w:rsidR="00B83359">
        <w:t xml:space="preserve">supervise students near water, </w:t>
      </w:r>
      <w:r w:rsidR="00BD6555">
        <w:t>as well as</w:t>
      </w:r>
      <w:r w:rsidR="00B83359">
        <w:t xml:space="preserve"> help </w:t>
      </w:r>
      <w:r w:rsidR="009C5D62">
        <w:t>with identification.</w:t>
      </w:r>
      <w:r w:rsidR="009E7314">
        <w:t xml:space="preserve"> </w:t>
      </w:r>
      <w:r>
        <w:t>In their group</w:t>
      </w:r>
      <w:r w:rsidR="006853A4">
        <w:t>s</w:t>
      </w:r>
      <w:r w:rsidR="00BD6555">
        <w:t>,</w:t>
      </w:r>
      <w:r>
        <w:t xml:space="preserve"> the</w:t>
      </w:r>
      <w:r w:rsidR="00BD6555">
        <w:t xml:space="preserve"> youth</w:t>
      </w:r>
      <w:r>
        <w:t xml:space="preserve"> will search the area</w:t>
      </w:r>
      <w:r w:rsidR="009C5D62">
        <w:t>, and listen</w:t>
      </w:r>
      <w:r>
        <w:t xml:space="preserve"> for </w:t>
      </w:r>
      <w:r w:rsidR="009C5D62">
        <w:t>frogs and toads</w:t>
      </w:r>
      <w:r>
        <w:t>, recording the species</w:t>
      </w:r>
      <w:r w:rsidR="009C5D62">
        <w:t xml:space="preserve"> and abundance of any frogs or toads they observe/hear</w:t>
      </w:r>
      <w:r>
        <w:t xml:space="preserve">. They can either sketch a picture of the </w:t>
      </w:r>
      <w:r w:rsidR="009C5D62">
        <w:t xml:space="preserve">frog or </w:t>
      </w:r>
      <w:proofErr w:type="gramStart"/>
      <w:r w:rsidR="009C5D62">
        <w:t>toad,</w:t>
      </w:r>
      <w:r>
        <w:t xml:space="preserve"> or</w:t>
      </w:r>
      <w:proofErr w:type="gramEnd"/>
      <w:r>
        <w:t xml:space="preserve"> take a picture of it.</w:t>
      </w:r>
      <w:r w:rsidR="001E68ED">
        <w:t xml:space="preserve"> </w:t>
      </w:r>
    </w:p>
    <w:p w14:paraId="3538F035" w14:textId="0950A2EF" w:rsidR="00BD6555" w:rsidRDefault="009E7314" w:rsidP="00BD6555">
      <w:pPr>
        <w:pStyle w:val="ListParagraph"/>
        <w:numPr>
          <w:ilvl w:val="0"/>
          <w:numId w:val="9"/>
        </w:numPr>
      </w:pPr>
      <w:r>
        <w:t>Return to the classroom</w:t>
      </w:r>
      <w:r w:rsidR="001E68ED">
        <w:t xml:space="preserve"> to share findings. Pictures taken in the field can </w:t>
      </w:r>
      <w:r w:rsidR="009C5D62">
        <w:t xml:space="preserve">be </w:t>
      </w:r>
      <w:r w:rsidR="001E68ED">
        <w:t>uploaded onto a slide show to be sh</w:t>
      </w:r>
      <w:r w:rsidR="009C5D62">
        <w:t xml:space="preserve">ared with the class. </w:t>
      </w:r>
      <w:r w:rsidR="009659AF">
        <w:t xml:space="preserve">Students can create their own accounts and submit their observations to the </w:t>
      </w:r>
      <w:proofErr w:type="spellStart"/>
      <w:r w:rsidR="009659AF">
        <w:t>FrogWatch</w:t>
      </w:r>
      <w:proofErr w:type="spellEnd"/>
      <w:r w:rsidR="009659AF">
        <w:t xml:space="preserve"> database. If they don’t all have their own </w:t>
      </w:r>
      <w:proofErr w:type="gramStart"/>
      <w:r w:rsidR="009659AF">
        <w:t>computers</w:t>
      </w:r>
      <w:proofErr w:type="gramEnd"/>
      <w:r w:rsidR="009659AF">
        <w:t xml:space="preserve"> you can also do this as a class. </w:t>
      </w:r>
      <w:r w:rsidR="00E568CA" w:rsidRPr="00E568CA">
        <w:t xml:space="preserve"> </w:t>
      </w:r>
      <w:r w:rsidR="00BD6555" w:rsidRPr="00BD6555">
        <w:t xml:space="preserve">After students sign in to </w:t>
      </w:r>
      <w:proofErr w:type="spellStart"/>
      <w:r w:rsidR="00BD6555" w:rsidRPr="00BD6555">
        <w:t>NatureWatch</w:t>
      </w:r>
      <w:proofErr w:type="spellEnd"/>
      <w:r w:rsidR="00BD6555" w:rsidRPr="00BD6555">
        <w:t xml:space="preserve">, they will be able to explore the site more. You may want to have them find the observations map to see if there are any other </w:t>
      </w:r>
      <w:proofErr w:type="spellStart"/>
      <w:r w:rsidR="00BD6555" w:rsidRPr="00BD6555">
        <w:t>FrogWatch</w:t>
      </w:r>
      <w:proofErr w:type="spellEnd"/>
      <w:r w:rsidR="00BD6555" w:rsidRPr="00BD6555">
        <w:t xml:space="preserve"> observations in </w:t>
      </w:r>
      <w:r w:rsidR="00BD6555">
        <w:t>your</w:t>
      </w:r>
      <w:r w:rsidR="00BD6555" w:rsidRPr="00BD6555">
        <w:t xml:space="preserve"> area. </w:t>
      </w:r>
    </w:p>
    <w:p w14:paraId="37A7FDC7" w14:textId="78313E45" w:rsidR="00C82FAB" w:rsidRDefault="00E568CA" w:rsidP="00E568CA">
      <w:pPr>
        <w:pStyle w:val="ListParagraph"/>
        <w:numPr>
          <w:ilvl w:val="0"/>
          <w:numId w:val="9"/>
        </w:numPr>
        <w:spacing w:after="120" w:line="264" w:lineRule="auto"/>
      </w:pPr>
      <w:r>
        <w:t>Trying many different locations regularly over the course of a few weeks in the spring and summer is a good way to observe and listen for frogs and toads.</w:t>
      </w:r>
      <w:bookmarkStart w:id="0" w:name="_GoBack"/>
      <w:bookmarkEnd w:id="0"/>
    </w:p>
    <w:sectPr w:rsidR="00C82FAB"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9659AF" w:rsidRDefault="009659AF" w:rsidP="00356617">
      <w:pPr>
        <w:spacing w:after="0" w:line="240" w:lineRule="auto"/>
      </w:pPr>
      <w:r>
        <w:separator/>
      </w:r>
    </w:p>
  </w:endnote>
  <w:endnote w:type="continuationSeparator" w:id="0">
    <w:p w14:paraId="6C87750B" w14:textId="77777777" w:rsidR="009659AF" w:rsidRDefault="009659AF"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457E9A4E" w:rsidR="009659AF" w:rsidRDefault="009659AF">
    <w:pPr>
      <w:pStyle w:val="Footer"/>
    </w:pPr>
    <w:r>
      <w:rPr>
        <w:noProof/>
        <w:lang w:val="en-US"/>
      </w:rPr>
      <w:drawing>
        <wp:anchor distT="0" distB="0" distL="114300" distR="114300" simplePos="0" relativeHeight="251659264" behindDoc="0" locked="0" layoutInCell="1" allowOverlap="1" wp14:anchorId="6BBDAB05" wp14:editId="5835D823">
          <wp:simplePos x="0" y="0"/>
          <wp:positionH relativeFrom="column">
            <wp:posOffset>2148840</wp:posOffset>
          </wp:positionH>
          <wp:positionV relativeFrom="paragraph">
            <wp:posOffset>-245110</wp:posOffset>
          </wp:positionV>
          <wp:extent cx="1945005" cy="6337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3026" w14:textId="77777777" w:rsidR="009659AF" w:rsidRDefault="009659AF">
    <w:pPr>
      <w:pStyle w:val="Footer"/>
    </w:pPr>
    <w:r>
      <w:rPr>
        <w:noProof/>
        <w:lang w:val="en-US"/>
      </w:rPr>
      <w:drawing>
        <wp:anchor distT="0" distB="0" distL="114300" distR="114300" simplePos="0" relativeHeight="251658240" behindDoc="0" locked="0" layoutInCell="1" allowOverlap="1" wp14:anchorId="574A7163" wp14:editId="768DFCB4">
          <wp:simplePos x="0" y="0"/>
          <wp:positionH relativeFrom="column">
            <wp:posOffset>2094865</wp:posOffset>
          </wp:positionH>
          <wp:positionV relativeFrom="paragraph">
            <wp:posOffset>-267970</wp:posOffset>
          </wp:positionV>
          <wp:extent cx="194876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9659AF" w:rsidRDefault="009659AF" w:rsidP="00356617">
      <w:pPr>
        <w:spacing w:after="0" w:line="240" w:lineRule="auto"/>
      </w:pPr>
      <w:r>
        <w:separator/>
      </w:r>
    </w:p>
  </w:footnote>
  <w:footnote w:type="continuationSeparator" w:id="0">
    <w:p w14:paraId="21AF37ED" w14:textId="77777777" w:rsidR="009659AF" w:rsidRDefault="009659AF"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9659AF" w:rsidRDefault="009659AF">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F54"/>
    <w:multiLevelType w:val="hybridMultilevel"/>
    <w:tmpl w:val="6B8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8E"/>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7E4722"/>
    <w:multiLevelType w:val="hybridMultilevel"/>
    <w:tmpl w:val="3C18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B4868"/>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6"/>
  </w:num>
  <w:num w:numId="7">
    <w:abstractNumId w:val="4"/>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1E68ED"/>
    <w:rsid w:val="0020253D"/>
    <w:rsid w:val="00217E18"/>
    <w:rsid w:val="002B7E61"/>
    <w:rsid w:val="002E0D5B"/>
    <w:rsid w:val="003131DA"/>
    <w:rsid w:val="00356617"/>
    <w:rsid w:val="00384E7F"/>
    <w:rsid w:val="00385BA0"/>
    <w:rsid w:val="00400872"/>
    <w:rsid w:val="004644A2"/>
    <w:rsid w:val="00470700"/>
    <w:rsid w:val="00483FC2"/>
    <w:rsid w:val="004C0BE9"/>
    <w:rsid w:val="005263A1"/>
    <w:rsid w:val="005A42D2"/>
    <w:rsid w:val="005C54FC"/>
    <w:rsid w:val="005D2511"/>
    <w:rsid w:val="005F35E4"/>
    <w:rsid w:val="0060301A"/>
    <w:rsid w:val="0062248B"/>
    <w:rsid w:val="006853A4"/>
    <w:rsid w:val="007335B8"/>
    <w:rsid w:val="007F5733"/>
    <w:rsid w:val="00800CEC"/>
    <w:rsid w:val="00866922"/>
    <w:rsid w:val="008979D5"/>
    <w:rsid w:val="008E7C77"/>
    <w:rsid w:val="008F7599"/>
    <w:rsid w:val="00901487"/>
    <w:rsid w:val="009659AF"/>
    <w:rsid w:val="00973E8F"/>
    <w:rsid w:val="009B621B"/>
    <w:rsid w:val="009C5D62"/>
    <w:rsid w:val="009E2466"/>
    <w:rsid w:val="009E7314"/>
    <w:rsid w:val="00AD5C4A"/>
    <w:rsid w:val="00B56374"/>
    <w:rsid w:val="00B83359"/>
    <w:rsid w:val="00BD6555"/>
    <w:rsid w:val="00C8072B"/>
    <w:rsid w:val="00C82DD3"/>
    <w:rsid w:val="00C82FAB"/>
    <w:rsid w:val="00C8708F"/>
    <w:rsid w:val="00DE2B82"/>
    <w:rsid w:val="00E568CA"/>
    <w:rsid w:val="00EF06F2"/>
    <w:rsid w:val="00EF0A0E"/>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00845B5D-2845-4B0A-837E-90F7EE2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8F7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1AAF-D6AA-4561-9563-7A2C0663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3</cp:revision>
  <dcterms:created xsi:type="dcterms:W3CDTF">2018-01-15T21:59:00Z</dcterms:created>
  <dcterms:modified xsi:type="dcterms:W3CDTF">2018-02-16T21:20:00Z</dcterms:modified>
</cp:coreProperties>
</file>